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7D" w:rsidRDefault="008B42BF" w:rsidP="000D477D">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Лекция 1</w:t>
      </w:r>
      <w:r w:rsidR="00B062DA">
        <w:rPr>
          <w:rFonts w:ascii="Times New Roman" w:hAnsi="Times New Roman" w:cs="Times New Roman"/>
          <w:b/>
          <w:bCs/>
          <w:sz w:val="24"/>
          <w:szCs w:val="24"/>
          <w:lang w:eastAsia="ru-RU"/>
        </w:rPr>
        <w:t>3</w:t>
      </w:r>
      <w:bookmarkStart w:id="0" w:name="_GoBack"/>
      <w:bookmarkEnd w:id="0"/>
      <w:r w:rsidR="000D477D" w:rsidRPr="000D477D">
        <w:rPr>
          <w:rFonts w:ascii="Times New Roman" w:hAnsi="Times New Roman" w:cs="Times New Roman"/>
          <w:b/>
          <w:bCs/>
          <w:sz w:val="24"/>
          <w:szCs w:val="24"/>
          <w:lang w:eastAsia="ru-RU"/>
        </w:rPr>
        <w:t>. Социальные группы как субъекты политики.</w:t>
      </w:r>
      <w:r w:rsidR="000D477D">
        <w:rPr>
          <w:rFonts w:ascii="Times New Roman" w:hAnsi="Times New Roman" w:cs="Times New Roman"/>
          <w:b/>
          <w:bCs/>
          <w:sz w:val="24"/>
          <w:szCs w:val="24"/>
          <w:lang w:eastAsia="ru-RU"/>
        </w:rPr>
        <w:t xml:space="preserve"> </w:t>
      </w:r>
      <w:r w:rsidR="000D477D" w:rsidRPr="000D477D">
        <w:rPr>
          <w:rFonts w:ascii="Times New Roman" w:hAnsi="Times New Roman" w:cs="Times New Roman"/>
          <w:b/>
          <w:bCs/>
          <w:sz w:val="24"/>
          <w:szCs w:val="24"/>
          <w:lang w:eastAsia="ru-RU"/>
        </w:rPr>
        <w:t>Система социального представительства. Сущность и типы социальной стратификация.</w:t>
      </w:r>
    </w:p>
    <w:p w:rsidR="008B42BF" w:rsidRDefault="008B42BF" w:rsidP="000D477D">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1. Система социального представительства</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1.1. Понятие и основные элементы.</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Группы, будучи основным субъектом политики, специфическим образом включаются в конкурентные отношения по поводу государственной власти. В целом понятие «группа» фиксирует сходство людей, как по врожденным, так и по приобретаемым в процессе жизни признакам. При этом, обладая одинаковыми чертами и качествами с другими людьми, каждый человек одновременно принадлежит к разным социальным группам (например, в одно и то же время является отцом семейства, членом определенной профессиональной, а также национальной группы, жителем того или иного города и т.д.). В то же время для человека характерна какая-либо наиболее существенная групповая принадлежность, выражающая его основные интересы и ценности, отношение к жизни.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Люди, живя и воспринимая действительность в соответствии с этими групповыми нормами и стандартами, вступают в определенные конфликтные отношения с представителями других общностей, групп, имеющих иные потребности, взгляды на жизнь, возможности и ресурсы. Эти межгрупповые отношения, выражая различия между людьми по тем или иным признакам, фиксируют тот уровень общественной дифференциации, которая сложилась в каждом конкретном обществе. Как показывает опыт, именно переплетение интере</w:t>
      </w:r>
      <w:r w:rsidRPr="008B42BF">
        <w:rPr>
          <w:rFonts w:ascii="Times New Roman" w:hAnsi="Times New Roman" w:cs="Times New Roman"/>
          <w:sz w:val="24"/>
          <w:szCs w:val="24"/>
          <w:lang w:eastAsia="ru-RU"/>
        </w:rPr>
        <w:softHyphen/>
        <w:t>сов групп, их различные связи и взаимоотношения оказывают существенное воздействие на содержание политических процессов.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Однако не все конфликтные отношения между группами могут проявляться в политической сфере и оказывать влияние на институты власти. Далеко не каждая группа стремится использовать политические средства для решения своих проблем, предпочитая строить свои отношения с оппонентами на идеях сотрудничества, взаимопонимания или заключения различного рода договоров и сделок. В ряде случаев стремление включиться в политику для защиты своих интересов сочетается у некоторых групп с неспособностью использовать институты государственной власти для укрепления своей целостности, завоевания новых ресурсов или достижения более высокого общественного положения. А в отдельных, </w:t>
      </w:r>
      <w:proofErr w:type="gramStart"/>
      <w:r w:rsidRPr="008B42BF">
        <w:rPr>
          <w:rFonts w:ascii="Times New Roman" w:hAnsi="Times New Roman" w:cs="Times New Roman"/>
          <w:sz w:val="24"/>
          <w:szCs w:val="24"/>
          <w:lang w:eastAsia="ru-RU"/>
        </w:rPr>
        <w:t>например</w:t>
      </w:r>
      <w:proofErr w:type="gramEnd"/>
      <w:r w:rsidRPr="008B42BF">
        <w:rPr>
          <w:rFonts w:ascii="Times New Roman" w:hAnsi="Times New Roman" w:cs="Times New Roman"/>
          <w:sz w:val="24"/>
          <w:szCs w:val="24"/>
          <w:lang w:eastAsia="ru-RU"/>
        </w:rPr>
        <w:t xml:space="preserve"> тоталитарных, системах группы и вовсе лишены возможности претендовать на политическое участие и, как правило, являются объектами, а не субъектами власти. </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Таким образом, социальная группа с политической точки зрения — это только потенциальный субъект отношений в сфере государственной власти. Становление ее реальным, действующим субъектом политических отношений, практически использующим свои ресурсы в целях изменения характера функционирования государственной власти и управления, представляет собой длительный и сложный процесс, который зависит от многих внутренних и внешних для группы причин.</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Процессы политического оформления и выдвижения групповых интересов в сферу публичной власти, обусловливающие формирование особых институтов и механизмов, которые способны оказывать постоянное воздействие на государство в целях соответствующего </w:t>
      </w:r>
      <w:proofErr w:type="spellStart"/>
      <w:r w:rsidRPr="008B42BF">
        <w:rPr>
          <w:rFonts w:ascii="Times New Roman" w:hAnsi="Times New Roman" w:cs="Times New Roman"/>
          <w:sz w:val="24"/>
          <w:szCs w:val="24"/>
          <w:lang w:eastAsia="ru-RU"/>
        </w:rPr>
        <w:t>общеколлективным</w:t>
      </w:r>
      <w:proofErr w:type="spellEnd"/>
      <w:r w:rsidRPr="008B42BF">
        <w:rPr>
          <w:rFonts w:ascii="Times New Roman" w:hAnsi="Times New Roman" w:cs="Times New Roman"/>
          <w:sz w:val="24"/>
          <w:szCs w:val="24"/>
          <w:lang w:eastAsia="ru-RU"/>
        </w:rPr>
        <w:t xml:space="preserve"> потребностям перераспределения социальных статусов и ресурсов, составляют содержание системы социального представительства.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Основными элементами такой системы являются: источники и причины политического участия; процесс групповой самоорганизации; формирование представительных структур и их взаимодействие с властью.</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1.2. Сущность и типы социальной стратификаци</w:t>
      </w:r>
      <w:r w:rsidR="00C02AA8">
        <w:rPr>
          <w:rFonts w:ascii="Times New Roman" w:hAnsi="Times New Roman" w:cs="Times New Roman"/>
          <w:b/>
          <w:bCs/>
          <w:sz w:val="24"/>
          <w:szCs w:val="24"/>
          <w:lang w:eastAsia="ru-RU"/>
        </w:rPr>
        <w:t>и</w:t>
      </w:r>
      <w:r w:rsidRPr="008B42BF">
        <w:rPr>
          <w:rFonts w:ascii="Times New Roman" w:hAnsi="Times New Roman" w:cs="Times New Roman"/>
          <w:b/>
          <w:bCs/>
          <w:sz w:val="24"/>
          <w:szCs w:val="24"/>
          <w:lang w:eastAsia="ru-RU"/>
        </w:rPr>
        <w:t>.</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Наличие источников и причин политического участия групп обусловлено характером социальной стратификации, которая выражает различия возможностей, прав и обязанностей людей, обусловленных их принадлежностью к конкретным общественным группам.</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lastRenderedPageBreak/>
        <w:t>Термин «страта» характеризует группу в качестве единицы анализа социального положения людей. Под ней может пониматься устойчивая социальная общность, класс или часто складывающаяся структура совместного действия людей. В основании ее выделения лежит тот или иной показатель (общественный ресурс), по которому сравнивается и сопоставляется положение людей в социальном пространстве. Степень обладания группой теми или иными ресурсами, с одной стороны, фиксирует ее положение в обществе (статус), а с другой — позволяет ранжировать статусы групп, т.е. дифференцировать последние в зависимости от обладания конкретными ресурсами. В силу этого стратификация характеризует общественную дистанцию между людьми не только по вертикали (например, между министром и рядовым служащим), но и по горизонтали (между министром и соответствующим ему по рангу генералом). Таким образом, стратификация, фиксируя все реальные отношения равенства и неравенства людей в конкретном обществе, которые вытекают из занимаемого группами социального положения, позволяет сопоставлять групповые статусы, права и возможности людей, выстраивать социальные иерархии.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Социальная стратификация характеризует дифференциацию общества, которая складывается под воздействием социально-экономических и </w:t>
      </w:r>
      <w:proofErr w:type="gramStart"/>
      <w:r w:rsidRPr="008B42BF">
        <w:rPr>
          <w:rFonts w:ascii="Times New Roman" w:hAnsi="Times New Roman" w:cs="Times New Roman"/>
          <w:sz w:val="24"/>
          <w:szCs w:val="24"/>
          <w:lang w:eastAsia="ru-RU"/>
        </w:rPr>
        <w:t>всех других отношений</w:t>
      </w:r>
      <w:proofErr w:type="gramEnd"/>
      <w:r w:rsidRPr="008B42BF">
        <w:rPr>
          <w:rFonts w:ascii="Times New Roman" w:hAnsi="Times New Roman" w:cs="Times New Roman"/>
          <w:sz w:val="24"/>
          <w:szCs w:val="24"/>
          <w:lang w:eastAsia="ru-RU"/>
        </w:rPr>
        <w:t xml:space="preserve"> и связей. По мнению В. Парето, социальная стратификация, будучи показателем асимметричности общественных отношений и изменяясь по форме, «существовала во всех обществах» и даже в тех, которые «провозглашали равенство людей от рождения». При этом содержание стратификации всегда определялось и определяется до сих пор во взаимодействии двух основных социальных тенденций: к расслоению населения и к его преодолению. Как писал социолог П. Сорокин, «в любом обществе в любые времена происходит борьба между силами стратификации и силами выравнивания»</w:t>
      </w:r>
      <w:r>
        <w:rPr>
          <w:rFonts w:ascii="Times New Roman" w:hAnsi="Times New Roman" w:cs="Times New Roman"/>
          <w:sz w:val="24"/>
          <w:szCs w:val="24"/>
          <w:lang w:eastAsia="ru-RU"/>
        </w:rPr>
        <w:t>.</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Идеи дифференциации общественного положения людей имеют долгую историю. Так, одним из первых ученых, который «мыслил в терминах классов» (Поппер), был Платон, констатировавший расслоение людей на богатых и бедных и полагавший, что правильное государство должно иметь другую дифференциацию: чиновников, правителей и воинов. В XVII в. А. Смит, Э. </w:t>
      </w:r>
      <w:proofErr w:type="spellStart"/>
      <w:r w:rsidRPr="008B42BF">
        <w:rPr>
          <w:rFonts w:ascii="Times New Roman" w:hAnsi="Times New Roman" w:cs="Times New Roman"/>
          <w:sz w:val="24"/>
          <w:szCs w:val="24"/>
          <w:lang w:eastAsia="ru-RU"/>
        </w:rPr>
        <w:t>Кондильяк</w:t>
      </w:r>
      <w:proofErr w:type="spellEnd"/>
      <w:r w:rsidRPr="008B42BF">
        <w:rPr>
          <w:rFonts w:ascii="Times New Roman" w:hAnsi="Times New Roman" w:cs="Times New Roman"/>
          <w:sz w:val="24"/>
          <w:szCs w:val="24"/>
          <w:lang w:eastAsia="ru-RU"/>
        </w:rPr>
        <w:t xml:space="preserve"> и ряд других экономистов и историков ввели в научный оборот понятие «класс», которое К. Маркс и Ф. Энгельс впоследствии жестко связали с производственными отношениями. М. Вебер же, полагая, что только экономические критерии слишком узки для анализа социального положения людей, предложил рассматривать более широкий круг источников неравенства: богатство, определяющее положение социальной группы в зависимости от величины присваиваемых ею благ (в связи с чем он выделял «имущие» и «приобретающие классы»); престиж, выражающий принятые в обществе оценки и стандарты относительно предпочтительного образа жизни того или иного слоя; власть, характеризующую способность различных групп оказывать преимущественное воздействие на сферу управления, сущность общества в усилении разнообразия.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дальнейшем в соответствии с пониманием неизменного усиления разнообразия общества, повышения его «социальной гетерогенности» (Г. Спенсер) ученые значительно усложнили основания стратификации. Т. </w:t>
      </w:r>
      <w:proofErr w:type="spellStart"/>
      <w:r w:rsidRPr="008B42BF">
        <w:rPr>
          <w:rFonts w:ascii="Times New Roman" w:hAnsi="Times New Roman" w:cs="Times New Roman"/>
          <w:sz w:val="24"/>
          <w:szCs w:val="24"/>
          <w:lang w:eastAsia="ru-RU"/>
        </w:rPr>
        <w:t>Парсонс</w:t>
      </w:r>
      <w:proofErr w:type="spellEnd"/>
      <w:r w:rsidRPr="008B42BF">
        <w:rPr>
          <w:rFonts w:ascii="Times New Roman" w:hAnsi="Times New Roman" w:cs="Times New Roman"/>
          <w:sz w:val="24"/>
          <w:szCs w:val="24"/>
          <w:lang w:eastAsia="ru-RU"/>
        </w:rPr>
        <w:t xml:space="preserve"> и другие «</w:t>
      </w:r>
      <w:proofErr w:type="spellStart"/>
      <w:r w:rsidRPr="008B42BF">
        <w:rPr>
          <w:rFonts w:ascii="Times New Roman" w:hAnsi="Times New Roman" w:cs="Times New Roman"/>
          <w:sz w:val="24"/>
          <w:szCs w:val="24"/>
          <w:lang w:eastAsia="ru-RU"/>
        </w:rPr>
        <w:t>интеграционисты</w:t>
      </w:r>
      <w:proofErr w:type="spellEnd"/>
      <w:r w:rsidRPr="008B42BF">
        <w:rPr>
          <w:rFonts w:ascii="Times New Roman" w:hAnsi="Times New Roman" w:cs="Times New Roman"/>
          <w:sz w:val="24"/>
          <w:szCs w:val="24"/>
          <w:lang w:eastAsia="ru-RU"/>
        </w:rPr>
        <w:t xml:space="preserve">» выдвинули идею, согласно которой стратификация представляет собой набор статусов и ролей, обозначающих гибкую, подвижную и временную принадлежность людей к тем или иным группам. Таким образом, жесткая (ригидная) принадлежность к группе стала сочетаться с гибкой, подвижной </w:t>
      </w:r>
      <w:proofErr w:type="spellStart"/>
      <w:r w:rsidRPr="008B42BF">
        <w:rPr>
          <w:rFonts w:ascii="Times New Roman" w:hAnsi="Times New Roman" w:cs="Times New Roman"/>
          <w:sz w:val="24"/>
          <w:szCs w:val="24"/>
          <w:lang w:eastAsia="ru-RU"/>
        </w:rPr>
        <w:t>приобщенностью</w:t>
      </w:r>
      <w:proofErr w:type="spellEnd"/>
      <w:r w:rsidRPr="008B42BF">
        <w:rPr>
          <w:rFonts w:ascii="Times New Roman" w:hAnsi="Times New Roman" w:cs="Times New Roman"/>
          <w:sz w:val="24"/>
          <w:szCs w:val="24"/>
          <w:lang w:eastAsia="ru-RU"/>
        </w:rPr>
        <w:t xml:space="preserve"> к ней людей.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Ряд ученых, в частности Р. Парк и Э. </w:t>
      </w:r>
      <w:proofErr w:type="spellStart"/>
      <w:r w:rsidRPr="008B42BF">
        <w:rPr>
          <w:rFonts w:ascii="Times New Roman" w:hAnsi="Times New Roman" w:cs="Times New Roman"/>
          <w:sz w:val="24"/>
          <w:szCs w:val="24"/>
          <w:lang w:eastAsia="ru-RU"/>
        </w:rPr>
        <w:t>Богарадус</w:t>
      </w:r>
      <w:proofErr w:type="spellEnd"/>
      <w:r w:rsidRPr="008B42BF">
        <w:rPr>
          <w:rFonts w:ascii="Times New Roman" w:hAnsi="Times New Roman" w:cs="Times New Roman"/>
          <w:sz w:val="24"/>
          <w:szCs w:val="24"/>
          <w:lang w:eastAsia="ru-RU"/>
        </w:rPr>
        <w:t xml:space="preserve">, интерпретировали </w:t>
      </w:r>
      <w:proofErr w:type="spellStart"/>
      <w:r w:rsidRPr="008B42BF">
        <w:rPr>
          <w:rFonts w:ascii="Times New Roman" w:hAnsi="Times New Roman" w:cs="Times New Roman"/>
          <w:sz w:val="24"/>
          <w:szCs w:val="24"/>
          <w:lang w:eastAsia="ru-RU"/>
        </w:rPr>
        <w:t>стратификационные</w:t>
      </w:r>
      <w:proofErr w:type="spellEnd"/>
      <w:r w:rsidRPr="008B42BF">
        <w:rPr>
          <w:rFonts w:ascii="Times New Roman" w:hAnsi="Times New Roman" w:cs="Times New Roman"/>
          <w:sz w:val="24"/>
          <w:szCs w:val="24"/>
          <w:lang w:eastAsia="ru-RU"/>
        </w:rPr>
        <w:t xml:space="preserve"> различия сугубо психологически: чем больше люди испытывают симпатию друг к другу, тем они более социально близки, и наоборот, люди, испытывающие взаимную неприязнь и даже ненависть, социально отдалены. У. Уорнер определял </w:t>
      </w:r>
      <w:proofErr w:type="spellStart"/>
      <w:r w:rsidRPr="008B42BF">
        <w:rPr>
          <w:rFonts w:ascii="Times New Roman" w:hAnsi="Times New Roman" w:cs="Times New Roman"/>
          <w:sz w:val="24"/>
          <w:szCs w:val="24"/>
          <w:lang w:eastAsia="ru-RU"/>
        </w:rPr>
        <w:t>стратификационные</w:t>
      </w:r>
      <w:proofErr w:type="spellEnd"/>
      <w:r w:rsidRPr="008B42BF">
        <w:rPr>
          <w:rFonts w:ascii="Times New Roman" w:hAnsi="Times New Roman" w:cs="Times New Roman"/>
          <w:sz w:val="24"/>
          <w:szCs w:val="24"/>
          <w:lang w:eastAsia="ru-RU"/>
        </w:rPr>
        <w:t xml:space="preserve"> различия на основе «</w:t>
      </w:r>
      <w:proofErr w:type="spellStart"/>
      <w:r w:rsidRPr="008B42BF">
        <w:rPr>
          <w:rFonts w:ascii="Times New Roman" w:hAnsi="Times New Roman" w:cs="Times New Roman"/>
          <w:sz w:val="24"/>
          <w:szCs w:val="24"/>
          <w:lang w:eastAsia="ru-RU"/>
        </w:rPr>
        <w:t>репутационного</w:t>
      </w:r>
      <w:proofErr w:type="spellEnd"/>
      <w:r w:rsidRPr="008B42BF">
        <w:rPr>
          <w:rFonts w:ascii="Times New Roman" w:hAnsi="Times New Roman" w:cs="Times New Roman"/>
          <w:sz w:val="24"/>
          <w:szCs w:val="24"/>
          <w:lang w:eastAsia="ru-RU"/>
        </w:rPr>
        <w:t xml:space="preserve"> метода», предполагающего самоидентификацию граждан, т.е. отнесение ими себя к определенному слою: высшему слою высшего класса, низшему слою высшего класса, высшему слою среднего класса, </w:t>
      </w:r>
      <w:r w:rsidRPr="008B42BF">
        <w:rPr>
          <w:rFonts w:ascii="Times New Roman" w:hAnsi="Times New Roman" w:cs="Times New Roman"/>
          <w:sz w:val="24"/>
          <w:szCs w:val="24"/>
          <w:lang w:eastAsia="ru-RU"/>
        </w:rPr>
        <w:lastRenderedPageBreak/>
        <w:t>низшему слою среднего класса, высшему слою низшего класса и низшему слою низшего класса.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последние годы исследователи обратили внимание на прогрессирующее значение различий в образовании людей, в религиозной принадлежности, а также различий родственных, этнических и особенно социокультурных характеристик. Под влиянием культурных ориентиров в среде молодежи постоянно формируются группы приверженцев альтернативным, контркультурным ценностям; ряд традиционных социальных различий перестал отражаться на образе жизни отдельных групп (например, многие рабочие в силу повышения материального благосостояния стали вести образ жизни буржуазных слоев); в области семейных отношений появляются формы </w:t>
      </w:r>
      <w:proofErr w:type="spellStart"/>
      <w:r w:rsidRPr="008B42BF">
        <w:rPr>
          <w:rFonts w:ascii="Times New Roman" w:hAnsi="Times New Roman" w:cs="Times New Roman"/>
          <w:sz w:val="24"/>
          <w:szCs w:val="24"/>
          <w:lang w:eastAsia="ru-RU"/>
        </w:rPr>
        <w:t>однополовых</w:t>
      </w:r>
      <w:proofErr w:type="spellEnd"/>
      <w:r w:rsidRPr="008B42BF">
        <w:rPr>
          <w:rFonts w:ascii="Times New Roman" w:hAnsi="Times New Roman" w:cs="Times New Roman"/>
          <w:sz w:val="24"/>
          <w:szCs w:val="24"/>
          <w:lang w:eastAsia="ru-RU"/>
        </w:rPr>
        <w:t xml:space="preserve"> связей, ломаются привычные стандарты поведения людей, ослабляется привязанность людей к традиционным нормам и стандартам классов, слоев, семейных групп. Причем такие тенденции устойчиво коррелируют с рядом тенденций политической жизни, например, с расширением форм индивидуального политического участия, ослаблением партийной идентичности, ростом поддержки независимых политических деятелей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Обобщая сложившиеся подходы в определении социальных различий, способных приобрести остроту в восприятии группами своих интересов и инициировать их политическое участие, можно выделить следующие типы социальной стратификации: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территориальную, отражающую различия между жителями отдельных территорий (например, Приморья и Воркуты, Башкирии и Москвы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демографическую, характеризующую половозрастные особенности различных слоев населения (молодежи и пенсионеров, женщин и мужчин, детей из полных и неполных семей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 </w:t>
      </w:r>
      <w:proofErr w:type="spellStart"/>
      <w:r w:rsidRPr="008B42BF">
        <w:rPr>
          <w:rFonts w:ascii="Times New Roman" w:hAnsi="Times New Roman" w:cs="Times New Roman"/>
          <w:sz w:val="24"/>
          <w:szCs w:val="24"/>
          <w:lang w:eastAsia="ru-RU"/>
        </w:rPr>
        <w:t>этнонациональную</w:t>
      </w:r>
      <w:proofErr w:type="spellEnd"/>
      <w:r w:rsidRPr="008B42BF">
        <w:rPr>
          <w:rFonts w:ascii="Times New Roman" w:hAnsi="Times New Roman" w:cs="Times New Roman"/>
          <w:sz w:val="24"/>
          <w:szCs w:val="24"/>
          <w:lang w:eastAsia="ru-RU"/>
        </w:rPr>
        <w:t>, выделяющую различия родственных и этнических общностей (между теми или иными семейными группами, людьми, принадлежащими, например, к казахской нации и калмыцкой народности, коренной и некоренной нациям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конфессиональную, отражающую различия между людьми, которые придерживаются различных религиозных убеждений (между верующими и атеистами, представителями различных вероисповеданий);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социокультурную, фиксирующую различия в стилях поведения людей, их жизненных ориентациях, доминирующих традициях и иных культурно значимых компонентах их поведения;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социально-экономическую, обозначающую разницу в доходах, уровне образования, профессиональной компетенции тех или иных групп работников;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социально-психологическую, отображающую различия между людьми с точки зрения общественного признания важности и значимости их статусов и форм поведения (например, в виде престижа и уважения разнообразных человеческих объединений);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позиционную, указывающую на различия между людьми по степени их властного могущества, влияния на принятие управленческих решений.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Наличие разных страт непременно включает в себя и субъективное ощущение людьми своей принадлежности к данной конкретной общности (идентификацию). Она означает уровень освоения человеком групповых ценностей, норм, притязаний и потому является показателем и фактором внутренней сплоченности группы, ее целостности и интегрированности. При этом овладение нормами и ценностями группы способно выступать самостоятельным источником активности человека, его продвижения в обществе. Не случайно К. Дэвис и В. </w:t>
      </w:r>
      <w:proofErr w:type="spellStart"/>
      <w:r w:rsidRPr="008B42BF">
        <w:rPr>
          <w:rFonts w:ascii="Times New Roman" w:hAnsi="Times New Roman" w:cs="Times New Roman"/>
          <w:sz w:val="24"/>
          <w:szCs w:val="24"/>
          <w:lang w:eastAsia="ru-RU"/>
        </w:rPr>
        <w:t>Мур</w:t>
      </w:r>
      <w:proofErr w:type="spellEnd"/>
      <w:r w:rsidRPr="008B42BF">
        <w:rPr>
          <w:rFonts w:ascii="Times New Roman" w:hAnsi="Times New Roman" w:cs="Times New Roman"/>
          <w:sz w:val="24"/>
          <w:szCs w:val="24"/>
          <w:lang w:eastAsia="ru-RU"/>
        </w:rPr>
        <w:t xml:space="preserve"> видели в социальном расслоении «баланс» затрат (на которые человек идет ради завоевания притязаний) и вознаграждения (получаемого им статуса).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Каждый из перечисленных типов групповых различий свидетельствует о реально существующем расслоении населения и может стать источниками политической активности граждан. Однако отдельные виды социальных различий могут быть преодолены </w:t>
      </w:r>
      <w:r w:rsidRPr="008B42BF">
        <w:rPr>
          <w:rFonts w:ascii="Times New Roman" w:hAnsi="Times New Roman" w:cs="Times New Roman"/>
          <w:sz w:val="24"/>
          <w:szCs w:val="24"/>
          <w:lang w:eastAsia="ru-RU"/>
        </w:rPr>
        <w:lastRenderedPageBreak/>
        <w:t>за счет использования группами механизмов самоорганизации, более полного исполь</w:t>
      </w:r>
      <w:r w:rsidRPr="008B42BF">
        <w:rPr>
          <w:rFonts w:ascii="Times New Roman" w:hAnsi="Times New Roman" w:cs="Times New Roman"/>
          <w:sz w:val="24"/>
          <w:szCs w:val="24"/>
          <w:lang w:eastAsia="ru-RU"/>
        </w:rPr>
        <w:softHyphen/>
        <w:t xml:space="preserve">зования внутренних возможностей для роста экономических показателей жизни своих членов, укрепления солидарности с другими социальными общностями и т.д. При этом мотивация к использованию политических форм урегулирования межгрупповых противоречий и, более того, социальная напряженность в поведении людей могут возникать даже при понимании одной только разницы социальных статусов. Как отмечает С. </w:t>
      </w:r>
      <w:proofErr w:type="spellStart"/>
      <w:r w:rsidRPr="008B42BF">
        <w:rPr>
          <w:rFonts w:ascii="Times New Roman" w:hAnsi="Times New Roman" w:cs="Times New Roman"/>
          <w:sz w:val="24"/>
          <w:szCs w:val="24"/>
          <w:lang w:eastAsia="ru-RU"/>
        </w:rPr>
        <w:t>Липсет</w:t>
      </w:r>
      <w:proofErr w:type="spellEnd"/>
      <w:r w:rsidRPr="008B42BF">
        <w:rPr>
          <w:rFonts w:ascii="Times New Roman" w:hAnsi="Times New Roman" w:cs="Times New Roman"/>
          <w:sz w:val="24"/>
          <w:szCs w:val="24"/>
          <w:lang w:eastAsia="ru-RU"/>
        </w:rPr>
        <w:t xml:space="preserve">, «когда люди занимают несовместимые социальные положения, два </w:t>
      </w:r>
      <w:proofErr w:type="spellStart"/>
      <w:r w:rsidRPr="008B42BF">
        <w:rPr>
          <w:rFonts w:ascii="Times New Roman" w:hAnsi="Times New Roman" w:cs="Times New Roman"/>
          <w:sz w:val="24"/>
          <w:szCs w:val="24"/>
          <w:lang w:eastAsia="ru-RU"/>
        </w:rPr>
        <w:t>взаимопротиворечивых</w:t>
      </w:r>
      <w:proofErr w:type="spellEnd"/>
      <w:r w:rsidRPr="008B42BF">
        <w:rPr>
          <w:rFonts w:ascii="Times New Roman" w:hAnsi="Times New Roman" w:cs="Times New Roman"/>
          <w:sz w:val="24"/>
          <w:szCs w:val="24"/>
          <w:lang w:eastAsia="ru-RU"/>
        </w:rPr>
        <w:t xml:space="preserve"> статуса могут... даже вызвать к жизни... экстремистскую реакцию».</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Как показывает практика, первостепенной причиной политической активности группы выступают ее наиболее существенные, властно значимые интересы, которые она не может реализовать без привлечения механизмов государственного управления. Наличие властно значимых групповых интересов свидетельствует как о дефиците жизненно важных ресурсов, без которых человек не способен достичь своих целей, так и об остроте потребности в этих средствах существования. Как заметил Ф. </w:t>
      </w:r>
      <w:proofErr w:type="spellStart"/>
      <w:r w:rsidRPr="008B42BF">
        <w:rPr>
          <w:rFonts w:ascii="Times New Roman" w:hAnsi="Times New Roman" w:cs="Times New Roman"/>
          <w:sz w:val="24"/>
          <w:szCs w:val="24"/>
          <w:lang w:eastAsia="ru-RU"/>
        </w:rPr>
        <w:t>Бро</w:t>
      </w:r>
      <w:proofErr w:type="spellEnd"/>
      <w:r w:rsidRPr="008B42BF">
        <w:rPr>
          <w:rFonts w:ascii="Times New Roman" w:hAnsi="Times New Roman" w:cs="Times New Roman"/>
          <w:sz w:val="24"/>
          <w:szCs w:val="24"/>
          <w:lang w:eastAsia="ru-RU"/>
        </w:rPr>
        <w:t>, задача политологии и состоит в констатации тех или иных различающихся по определенным основаниям объединений людей с целью выявления их специфических интересов по отношению к власти, поняв при этом «политические ресурсы», которыми они располагают, чтобы заставить государство услышать свои требования.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1.3. Социальная мобильность и декомпозиция.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Социальная стратификация включает в себя и другие источники и причины политического участия групп.</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К ним относятся разнообразные виды социальной мобильности, означающей процесс изменения общественного положения человека. В целом преодоление социальной дистанции между группами означает как повышение (восходящая мобильность), так и понижение (нисходящая мобильность) статуса. Оно характеризует при этом изменение положения групп, не только занимающих различные места в общественной иерархии (вертикальная мобильность), но и функционирующих на одном социальном уровне (горизонтальная мобильность).</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принципе любые социальные перемещения могут вызвать обращение групп к государству как главному регулятору статусных отношений. Однако, как показывает практический опыт, наибольший политический потенциал заключен в нисходящей мобильности вертикального типа. Такие процессы, как правило, всегда вызывают рост политической напряженности, поскольку не только ведут к утрате людьми устойчивости их социального положения (</w:t>
      </w:r>
      <w:proofErr w:type="spellStart"/>
      <w:r w:rsidRPr="008B42BF">
        <w:rPr>
          <w:rFonts w:ascii="Times New Roman" w:hAnsi="Times New Roman" w:cs="Times New Roman"/>
          <w:sz w:val="24"/>
          <w:szCs w:val="24"/>
          <w:lang w:eastAsia="ru-RU"/>
        </w:rPr>
        <w:t>маргинализации</w:t>
      </w:r>
      <w:proofErr w:type="spellEnd"/>
      <w:r w:rsidRPr="008B42BF">
        <w:rPr>
          <w:rFonts w:ascii="Times New Roman" w:hAnsi="Times New Roman" w:cs="Times New Roman"/>
          <w:sz w:val="24"/>
          <w:szCs w:val="24"/>
          <w:lang w:eastAsia="ru-RU"/>
        </w:rPr>
        <w:t>) или абсолютному понижению социальных возможностей определенных слоев населения (люмпенизации), но нередко связаны и с уничтожением конкурирующих групп (предполагающим как качественное изменение условий существования групп, так и физическое устранение представителей той или иной общности). Это повышает уровень социального сопротивления последних, провоцирует активизацию сил правого и левого экстремизма, вызывает массовое распространение зависти, предубежденности к другим людям и группам.</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Обострение политических отношений непременно вызывает и восходящая динамика слоев, находящихся на самых нижних этажах социальной лестницы. Их известная «</w:t>
      </w:r>
      <w:proofErr w:type="spellStart"/>
      <w:r w:rsidRPr="008B42BF">
        <w:rPr>
          <w:rFonts w:ascii="Times New Roman" w:hAnsi="Times New Roman" w:cs="Times New Roman"/>
          <w:sz w:val="24"/>
          <w:szCs w:val="24"/>
          <w:lang w:eastAsia="ru-RU"/>
        </w:rPr>
        <w:t>невстроенность</w:t>
      </w:r>
      <w:proofErr w:type="spellEnd"/>
      <w:r w:rsidRPr="008B42BF">
        <w:rPr>
          <w:rFonts w:ascii="Times New Roman" w:hAnsi="Times New Roman" w:cs="Times New Roman"/>
          <w:sz w:val="24"/>
          <w:szCs w:val="24"/>
          <w:lang w:eastAsia="ru-RU"/>
        </w:rPr>
        <w:t>» в общество, отсутствие должных качеств у принадлежащих к ним людей для продвижения «наверх» заставляют их ориентироваться на политические средства как на едва ли ни единственные для улучшения своего общественного положения. Нередкая в таких случаях озлобленность по отношению к высшим, привилегированным слоям дополняет стремление к успеху с устойчивой готовностью к постоянному перевертыванию статусов.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Конечно, в обществе всегда есть группы, чье социальное положение отличается большей устойчивостью, и потому такие группы в основном политически инертны. Однако в условиях экономической конкуренции, преобразований в различных областях жизни, динамики межнациональных отношений, которые способны существенно перестроить </w:t>
      </w:r>
      <w:r w:rsidRPr="008B42BF">
        <w:rPr>
          <w:rFonts w:ascii="Times New Roman" w:hAnsi="Times New Roman" w:cs="Times New Roman"/>
          <w:sz w:val="24"/>
          <w:szCs w:val="24"/>
          <w:lang w:eastAsia="ru-RU"/>
        </w:rPr>
        <w:lastRenderedPageBreak/>
        <w:t>иерархические связи в социальной сфере, «ведущее» положение любых групп в любой момент может стать достаточно условным. Как показали исследования, если групповые перемещения в области социально-экономических отношений не превышают привычных для общества показателей, т.е. совершаются в естественных для него пределах неравенства, то это обходится без существенных политических потрясений. Если же экономические изменения приобретают резкий и скачкообразный характер, то политическая ста</w:t>
      </w:r>
      <w:r w:rsidRPr="008B42BF">
        <w:rPr>
          <w:rFonts w:ascii="Times New Roman" w:hAnsi="Times New Roman" w:cs="Times New Roman"/>
          <w:sz w:val="24"/>
          <w:szCs w:val="24"/>
          <w:lang w:eastAsia="ru-RU"/>
        </w:rPr>
        <w:softHyphen/>
        <w:t>бильность подвергается сильнейшему давлению, а отдельные режимы могут даже рухнуть под тяжестью таких противоречий.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Негативные последствия социальной мобильности усиливаются в государствах, переживающих распад доминирующих социальных ценностей (аномию), особенно в тех случаях, когда социальная стратификация жестко ограничивает возможности овладения символами общественного успеха (Р. Мертон).</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Опыт свидетельствует о сильной обратной связи между неравенством в доходах и стабильностью, поэтому любое государство независимо от уровня экономического развития страны обязано последовательно стремиться к постепенному уменьшению неравенства в социальной сфере. Позитивное влияние на динамику стратификации оказывают демократические институты, длительное существование которых, как показала практика, приводит к постепенному уменьшению различий в доходах.</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международной практике сформировалось понятие о минимальных социальных показателях, наличие которых свидетельствует о должной степени политической стабильности в обществе (так называемая «красная линия»). Например, считается, что 4-5-кратное расхождение в доходах основных групп населения служит нижней границей политического протеста и во многом является критическим показателем для существующего режима. Наличие такого расхождения должно послужить предостережением для молодой российской демократии, которая уже давно перешла многие критерии среднестатистической стабильности (на рубеже веков сложился 15-кратный разрыв в доходах между 10% самой обеспеченной части населения и 10% самых бедных слоев общества).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Специфическим источником политического участия является резкое расхождение между различными статусами людей, принадлежащих к различным группам (социальная декомпозиция). Например, люди могут принадлежать к группам, обладающим высоким социальным престижем (в данной стране), но в то же время иметь не соответствующие этой высокой социальной позиции реальные денежные доходы. Такое несоответствие статусов, прав и возможностей стимулирует высокую активность подобных слоев населения, заставляя их оказывать воздействие на государственную власть с целью устранения подобного разрыва.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Исключительно важным фактором, определяющим политический потенциал социальной мобильности, является поддерживаемый государством характер межгрупповых отношений. В данном случае речь идет о степени открытости стратификации, поощряющей или, напротив, затрудняющей перемещения отдельных граждан как внутри групп, так и между ними. Именно открытость социальных перемещений служит показателем соотношения усилий общества, создающего условия для подобных перемещений, субъективных устремлений людей, стремящихся изменить свое общественное положение ввиду ориентации на новые ценности, изменения жизненных планов, повышения образования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Так, государство может стремиться к поддержанию непроницаемости, </w:t>
      </w:r>
      <w:proofErr w:type="spellStart"/>
      <w:r w:rsidRPr="008B42BF">
        <w:rPr>
          <w:rFonts w:ascii="Times New Roman" w:hAnsi="Times New Roman" w:cs="Times New Roman"/>
          <w:sz w:val="24"/>
          <w:szCs w:val="24"/>
          <w:lang w:eastAsia="ru-RU"/>
        </w:rPr>
        <w:t>законсервированности</w:t>
      </w:r>
      <w:proofErr w:type="spellEnd"/>
      <w:r w:rsidRPr="008B42BF">
        <w:rPr>
          <w:rFonts w:ascii="Times New Roman" w:hAnsi="Times New Roman" w:cs="Times New Roman"/>
          <w:sz w:val="24"/>
          <w:szCs w:val="24"/>
          <w:lang w:eastAsia="ru-RU"/>
        </w:rPr>
        <w:t xml:space="preserve"> социальных статусов, препятствуя свободному переходу из одной группы в другую. Например, в ряде государств власти ограничивают социальные и гражданские права людей по национальному признаку, социальному происхождению, идеологической ориентации и т.д. Отсутствие условий для свободной социальной мобильности может дополняться действиями по искусственному формированию социальной структуры, насильственному изменению социальных иерархий (например, </w:t>
      </w:r>
      <w:r w:rsidRPr="008B42BF">
        <w:rPr>
          <w:rFonts w:ascii="Times New Roman" w:hAnsi="Times New Roman" w:cs="Times New Roman"/>
          <w:sz w:val="24"/>
          <w:szCs w:val="24"/>
          <w:lang w:eastAsia="ru-RU"/>
        </w:rPr>
        <w:lastRenderedPageBreak/>
        <w:t>проводившаяся в 20-х гг. в СССР политика раскулачивания). В таких случаях люди лишаются возможности, благодаря собственным индивидуальным усилиям, изменить свое общественное положение, и потому конфликты в этой сфере будут неизменно усиливать политическую напряженность.</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Характерно, что приблизительно до середины XIX в. даже в капиталистических странах, как правило, доминировали идеи, оправдывавшие стабильность занимаемого человеком положения и тем самым ратовавшие за сохранение неизменности социальной структуры. В противовес подобным идеям К. Маркс выдвинул мысль о социальной революции, способной сломать неподвижную стратификацию буржуазного общества. Однако его последователи попытались установить на ее месте не менее устойчивую структуру, в которой представители рабочего класса обладали социальными привилегиями перед другими слоями населения.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противоположность такому характеру социальных отношений открытость стратификации, неограниченность вертикальной и горизонтальной мобильности снимают значительную часть причин для возникновения политических конфликтов между группами. В целом становление подобного типа структурирования общества соответствует основным тенденциям развития индустриального общества, которое резко расширяет возможности преодоления социальных дистанций за счет поощрения государством индивидуальных перемещений людей благодаря их способностям и активности. Такая «идеология» открытости исходит из того, что индивидуальная мобильность является неотъемлемым правом личности, утверждениям политической свободы и важнейшей предпосылкой развития общества.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При государственной поддержке социальной открытости не только «победители» обретают новый общественный статус, но и не сумевшие по какой-либо причине преодолеть социальную дистанцию не остаются «за бортом» жизни. Лишь на время смиряя свои притязания, они сохраняют все возможности для социального роста на основе повышения квалификации, овладения новыми ценностями, оказания помощи со стороны институтов власти в борьбе с безработицей и т.д.</w:t>
      </w:r>
      <w:r w:rsidRPr="008B42BF">
        <w:rPr>
          <w:rFonts w:ascii="Times New Roman" w:hAnsi="Times New Roman" w:cs="Times New Roman"/>
          <w:sz w:val="24"/>
          <w:szCs w:val="24"/>
          <w:lang w:eastAsia="ru-RU"/>
        </w:rPr>
        <w:br/>
      </w:r>
      <w:r w:rsidRPr="008B42BF">
        <w:rPr>
          <w:rFonts w:ascii="Times New Roman" w:hAnsi="Times New Roman" w:cs="Times New Roman"/>
          <w:sz w:val="24"/>
          <w:szCs w:val="24"/>
          <w:lang w:eastAsia="ru-RU"/>
        </w:rPr>
        <w:br/>
        <w:t>Следовательно, обеспечение государством доступности ресурсов и статусов на основе открытой (групповой и индивидуальной) мобильности служит важнейшей предпосылкой политической стабильности общества. При таком условии в обществе действуют естественные механизмы образования социальных слоев, укореняются демократические ценности и идеалы. Противоположная стратегия неизбежно ведет к нарастанию политической напряженности, чреватой самыми непредвиденными трудностями для правящего режима.</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1.4. Основные тенденции эволюции социальной структуры.</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связи с переходом общества в постиндустриальную стадию развития в социальной структуре западных стран, начиная примерно с 60-х гг. XX в., стали происходить заметные изменения, которые сказываются на характере институтов политического представительства. Сокращение сферы материального производства по сравнению со сферой нематериального производства, кризис традиционных отраслей промышленности наряду с развитием высоких технологий и третичного сектора экономики, потребности рынка в новой рабочей силе (как правило, высококвалифицированной), внедрение новых форм занятости (предполагающих не коллективные, а индивидуальные трудовые соглашения) оказали значительное влияние на характер и динамику социальной стратификации.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качестве основных тенденций эволюции социальной структуры можно выделить следующие: распад традиционных социальных групп (рабочий класс, мелкая буржуазия, крестьянство и т.д.); дальнейшая социальная дифференциация, образование новых социальных групп и возникновение сложной, мозаичной социальной структуры; изменение критериев социальной стратификации и появление новых средних и высших слоев </w:t>
      </w:r>
      <w:r w:rsidRPr="008B42BF">
        <w:rPr>
          <w:rFonts w:ascii="Times New Roman" w:hAnsi="Times New Roman" w:cs="Times New Roman"/>
          <w:sz w:val="24"/>
          <w:szCs w:val="24"/>
          <w:lang w:eastAsia="ru-RU"/>
        </w:rPr>
        <w:lastRenderedPageBreak/>
        <w:t>общества; возрастание социальной и географической мобильности и изменение образа жизни, большая открытость социального пространства; кризис традиционной социальной идентификации и индивидуализация социального протеста.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Увеличение доли наемных работников при сокращении доли рабочего класса (то есть лиц преимущественно физического труда, занятых преимущественно в индустриальной сфере) было замечено еще в 60-х гг. Именно тогда в среде исследователей стали говорить о «закате пролетариата». Вместе с тем речь следует вести не только о значительном сокращении доли рабочего класса, но и дифференциации, происходящей в его среде, а также об изменении его социальных характеристик.</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Ученые отмечают, что в настоящее время многие виды труда требуют, при всей их рутинности, значительной подготовки, а работники, занятые таким трудом, по своему профессиональному уровню и жизненным стандартам могут быть отнесены к средним слоям населения. Кроме того, отличительной чертой многих представителей данной социаль</w:t>
      </w:r>
      <w:r w:rsidRPr="008B42BF">
        <w:rPr>
          <w:rFonts w:ascii="Times New Roman" w:hAnsi="Times New Roman" w:cs="Times New Roman"/>
          <w:sz w:val="24"/>
          <w:szCs w:val="24"/>
          <w:lang w:eastAsia="ru-RU"/>
        </w:rPr>
        <w:softHyphen/>
        <w:t>ной группы является участие трудящихся в акционерном капитале своих предприятий, а в некоторых случаях и в процессе управления.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Наряду с этой группой «рабочих» существует и другая категория — неквалифицированные и низкоквалифицированные работники, потребность в которых остается и по сей день. По своим характеристикам они также не подпадают под традиционное понятие пролетариата. Их интеллектуальный потенциал оказался обесценен современной технической организацией труда. Они лишены определенной классовой принадлежности и находятся под постоянной угрозой потерять работу. Эту категорию трудящихся А. </w:t>
      </w:r>
      <w:proofErr w:type="spellStart"/>
      <w:r w:rsidRPr="008B42BF">
        <w:rPr>
          <w:rFonts w:ascii="Times New Roman" w:hAnsi="Times New Roman" w:cs="Times New Roman"/>
          <w:sz w:val="24"/>
          <w:szCs w:val="24"/>
          <w:lang w:eastAsia="ru-RU"/>
        </w:rPr>
        <w:t>Горц</w:t>
      </w:r>
      <w:proofErr w:type="spellEnd"/>
      <w:r w:rsidRPr="008B42BF">
        <w:rPr>
          <w:rFonts w:ascii="Times New Roman" w:hAnsi="Times New Roman" w:cs="Times New Roman"/>
          <w:sz w:val="24"/>
          <w:szCs w:val="24"/>
          <w:lang w:eastAsia="ru-RU"/>
        </w:rPr>
        <w:t xml:space="preserve"> называл «</w:t>
      </w:r>
      <w:proofErr w:type="spellStart"/>
      <w:r w:rsidRPr="008B42BF">
        <w:rPr>
          <w:rFonts w:ascii="Times New Roman" w:hAnsi="Times New Roman" w:cs="Times New Roman"/>
          <w:sz w:val="24"/>
          <w:szCs w:val="24"/>
          <w:lang w:eastAsia="ru-RU"/>
        </w:rPr>
        <w:t>неклассом</w:t>
      </w:r>
      <w:proofErr w:type="spellEnd"/>
      <w:r w:rsidRPr="008B42BF">
        <w:rPr>
          <w:rFonts w:ascii="Times New Roman" w:hAnsi="Times New Roman" w:cs="Times New Roman"/>
          <w:sz w:val="24"/>
          <w:szCs w:val="24"/>
          <w:lang w:eastAsia="ru-RU"/>
        </w:rPr>
        <w:t xml:space="preserve"> нерабочих» или «</w:t>
      </w:r>
      <w:proofErr w:type="spellStart"/>
      <w:r w:rsidRPr="008B42BF">
        <w:rPr>
          <w:rFonts w:ascii="Times New Roman" w:hAnsi="Times New Roman" w:cs="Times New Roman"/>
          <w:sz w:val="24"/>
          <w:szCs w:val="24"/>
          <w:lang w:eastAsia="ru-RU"/>
        </w:rPr>
        <w:t>неопролетариатом</w:t>
      </w:r>
      <w:proofErr w:type="spellEnd"/>
      <w:r w:rsidRPr="008B42BF">
        <w:rPr>
          <w:rFonts w:ascii="Times New Roman" w:hAnsi="Times New Roman" w:cs="Times New Roman"/>
          <w:sz w:val="24"/>
          <w:szCs w:val="24"/>
          <w:lang w:eastAsia="ru-RU"/>
        </w:rPr>
        <w:t>».</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Исследователи также отмечают сокращение доли других традиционных социальных групп (например, крупной и мелкой буржуазии, крестьянства), а также распад локальных сообществ. Этот распад, в первую очередь, происходит под влиянием возрастающей географической мобильности.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Возникающие многочисленные социальные группы «нового среднего класса» (речь идет именно о многочисленности социальных групп в силу аморфного характера понятия «новый средний класс») включают в себя высококвалифицированных специалистов, занятых, в первую очередь, в высокотехнологичных отраслях. Кроме того, по жизненным стандартам, а часто и по характеру труда к этой социальной группе можно отнести некоторых представителей традиционных средних слоев населения, таких как преподаватели, врачи, адвокаты и т.п.</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 новым высшим слоям населения исследования 60—80-х гг. относили тех людей, которые концентрировали знания и информацию о производственном процессе, развитии общества в целом, а также участвовали в принятии управленческих решений («высшие кадры», менеджеры и проч.). Они получили название технократы (Д. Белл, Дж. </w:t>
      </w:r>
      <w:proofErr w:type="spellStart"/>
      <w:r w:rsidRPr="008B42BF">
        <w:rPr>
          <w:rFonts w:ascii="Times New Roman" w:hAnsi="Times New Roman" w:cs="Times New Roman"/>
          <w:sz w:val="24"/>
          <w:szCs w:val="24"/>
          <w:lang w:eastAsia="ru-RU"/>
        </w:rPr>
        <w:t>Гелбрейт</w:t>
      </w:r>
      <w:proofErr w:type="spellEnd"/>
      <w:r w:rsidRPr="008B42BF">
        <w:rPr>
          <w:rFonts w:ascii="Times New Roman" w:hAnsi="Times New Roman" w:cs="Times New Roman"/>
          <w:sz w:val="24"/>
          <w:szCs w:val="24"/>
          <w:lang w:eastAsia="ru-RU"/>
        </w:rPr>
        <w:t xml:space="preserve">, Э. </w:t>
      </w:r>
      <w:proofErr w:type="spellStart"/>
      <w:r w:rsidRPr="008B42BF">
        <w:rPr>
          <w:rFonts w:ascii="Times New Roman" w:hAnsi="Times New Roman" w:cs="Times New Roman"/>
          <w:sz w:val="24"/>
          <w:szCs w:val="24"/>
          <w:lang w:eastAsia="ru-RU"/>
        </w:rPr>
        <w:t>Тоффлер</w:t>
      </w:r>
      <w:proofErr w:type="spellEnd"/>
      <w:r w:rsidRPr="008B42BF">
        <w:rPr>
          <w:rFonts w:ascii="Times New Roman" w:hAnsi="Times New Roman" w:cs="Times New Roman"/>
          <w:sz w:val="24"/>
          <w:szCs w:val="24"/>
          <w:lang w:eastAsia="ru-RU"/>
        </w:rPr>
        <w:t xml:space="preserve">, А. </w:t>
      </w:r>
      <w:proofErr w:type="spellStart"/>
      <w:r w:rsidRPr="008B42BF">
        <w:rPr>
          <w:rFonts w:ascii="Times New Roman" w:hAnsi="Times New Roman" w:cs="Times New Roman"/>
          <w:sz w:val="24"/>
          <w:szCs w:val="24"/>
          <w:lang w:eastAsia="ru-RU"/>
        </w:rPr>
        <w:t>Турен</w:t>
      </w:r>
      <w:proofErr w:type="spellEnd"/>
      <w:r w:rsidRPr="008B42BF">
        <w:rPr>
          <w:rFonts w:ascii="Times New Roman" w:hAnsi="Times New Roman" w:cs="Times New Roman"/>
          <w:sz w:val="24"/>
          <w:szCs w:val="24"/>
          <w:lang w:eastAsia="ru-RU"/>
        </w:rPr>
        <w:t xml:space="preserve"> и др.). Господствующие позиции в обществе технократов («нового высшего класса») основываются уже не на собственности на «видимые вещи», такие как земля, фабрики, капитал и т.п., а на знаниях и информации, которые тоже могут рассматриваться как своеобразный капитал. Влияние данной социальной группы обуславливается, в первую очередь, доминирующим положением в социальной иерархии, сложившейся в различных областях человеческой деятельности. Хотя принадлежность к этой группе опреде</w:t>
      </w:r>
      <w:r w:rsidRPr="008B42BF">
        <w:rPr>
          <w:rFonts w:ascii="Times New Roman" w:hAnsi="Times New Roman" w:cs="Times New Roman"/>
          <w:sz w:val="24"/>
          <w:szCs w:val="24"/>
          <w:lang w:eastAsia="ru-RU"/>
        </w:rPr>
        <w:softHyphen/>
        <w:t xml:space="preserve">ляется, в первую очередь, научной </w:t>
      </w:r>
      <w:proofErr w:type="spellStart"/>
      <w:r w:rsidRPr="008B42BF">
        <w:rPr>
          <w:rFonts w:ascii="Times New Roman" w:hAnsi="Times New Roman" w:cs="Times New Roman"/>
          <w:sz w:val="24"/>
          <w:szCs w:val="24"/>
          <w:lang w:eastAsia="ru-RU"/>
        </w:rPr>
        <w:t>компетентостью</w:t>
      </w:r>
      <w:proofErr w:type="spellEnd"/>
      <w:r w:rsidRPr="008B42BF">
        <w:rPr>
          <w:rFonts w:ascii="Times New Roman" w:hAnsi="Times New Roman" w:cs="Times New Roman"/>
          <w:sz w:val="24"/>
          <w:szCs w:val="24"/>
          <w:lang w:eastAsia="ru-RU"/>
        </w:rPr>
        <w:t xml:space="preserve">, а «новый высший класс» считается более открытым, чем традиционные высшие слои общества, не всякий человек может попасть в эту страту в силу </w:t>
      </w:r>
      <w:proofErr w:type="spellStart"/>
      <w:r w:rsidRPr="008B42BF">
        <w:rPr>
          <w:rFonts w:ascii="Times New Roman" w:hAnsi="Times New Roman" w:cs="Times New Roman"/>
          <w:sz w:val="24"/>
          <w:szCs w:val="24"/>
          <w:lang w:eastAsia="ru-RU"/>
        </w:rPr>
        <w:t>переплетенности</w:t>
      </w:r>
      <w:proofErr w:type="spellEnd"/>
      <w:r w:rsidRPr="008B42BF">
        <w:rPr>
          <w:rFonts w:ascii="Times New Roman" w:hAnsi="Times New Roman" w:cs="Times New Roman"/>
          <w:sz w:val="24"/>
          <w:szCs w:val="24"/>
          <w:lang w:eastAsia="ru-RU"/>
        </w:rPr>
        <w:t xml:space="preserve"> различных социальных институтов.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90-х гг. концепция «нового высшего класса» получила свое дальнейшее развитие в рамках теории «</w:t>
      </w:r>
      <w:proofErr w:type="spellStart"/>
      <w:r w:rsidRPr="008B42BF">
        <w:rPr>
          <w:rFonts w:ascii="Times New Roman" w:hAnsi="Times New Roman" w:cs="Times New Roman"/>
          <w:sz w:val="24"/>
          <w:szCs w:val="24"/>
          <w:lang w:eastAsia="ru-RU"/>
        </w:rPr>
        <w:t>постэкономического</w:t>
      </w:r>
      <w:proofErr w:type="spellEnd"/>
      <w:r w:rsidRPr="008B42BF">
        <w:rPr>
          <w:rFonts w:ascii="Times New Roman" w:hAnsi="Times New Roman" w:cs="Times New Roman"/>
          <w:sz w:val="24"/>
          <w:szCs w:val="24"/>
          <w:lang w:eastAsia="ru-RU"/>
        </w:rPr>
        <w:t xml:space="preserve"> общества». В рамках этой теории «новый высший класс» описывается следующим образом: «мы видим новую доминирующую социальную группу, обладающую контролем за информацией и знаниями, стремительно превращающимися в основной ресурс производства... Представители господствующего </w:t>
      </w:r>
      <w:r w:rsidRPr="008B42BF">
        <w:rPr>
          <w:rFonts w:ascii="Times New Roman" w:hAnsi="Times New Roman" w:cs="Times New Roman"/>
          <w:sz w:val="24"/>
          <w:szCs w:val="24"/>
          <w:lang w:eastAsia="ru-RU"/>
        </w:rPr>
        <w:lastRenderedPageBreak/>
        <w:t>класса во все большей мере руководствуются мотивами нематериалистического типа: во-первых, потому, что их материальные потребности удовлетворены в такой степени, что потребление становится одной из форм самореализации; во-вторых, потому, что пополняющие его творческие работники стремятся не столько достичь материального благосостояния, сколько самоутвердиться в качестве уникальных личностей... В новых условиях господствующий класс не только, как прежде, владеет средствами производства, либо невоспроизводимыми по своей природе (земля), либо созданными трудом подавленного класса (капитал) на основе сложившихся принципов общественной организации, но сам создает эти средства производства, обеспечивая процесс самовозрастания ин</w:t>
      </w:r>
      <w:r w:rsidRPr="008B42BF">
        <w:rPr>
          <w:rFonts w:ascii="Times New Roman" w:hAnsi="Times New Roman" w:cs="Times New Roman"/>
          <w:sz w:val="24"/>
          <w:szCs w:val="24"/>
          <w:lang w:eastAsia="ru-RU"/>
        </w:rPr>
        <w:softHyphen/>
        <w:t>формационных ценностей».</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2. Самоорганизация группы как политического субъекта</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2.1. Процесс артикуляции групповых интересов.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Действие причин, побуждающих политическое участие группы, влечет за собой создание необходимых механизмов и институтов, обеспечивающих ее реальное вступление в политическое пространство. Основными составляющими этого сложного и многогранного процесса являются процедуры и технологии артикуляции и агрегирования интересов, а также формирование представительных структур.</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Процесс артикуляции представляет собой преобразование исходящих от принадлежащих группе граждан социальных эмоций и ожиданий в четкие и </w:t>
      </w:r>
      <w:proofErr w:type="gramStart"/>
      <w:r w:rsidRPr="008B42BF">
        <w:rPr>
          <w:rFonts w:ascii="Times New Roman" w:hAnsi="Times New Roman" w:cs="Times New Roman"/>
          <w:sz w:val="24"/>
          <w:szCs w:val="24"/>
          <w:lang w:eastAsia="ru-RU"/>
        </w:rPr>
        <w:t>определенные политические цели</w:t>
      </w:r>
      <w:proofErr w:type="gramEnd"/>
      <w:r w:rsidRPr="008B42BF">
        <w:rPr>
          <w:rFonts w:ascii="Times New Roman" w:hAnsi="Times New Roman" w:cs="Times New Roman"/>
          <w:sz w:val="24"/>
          <w:szCs w:val="24"/>
          <w:lang w:eastAsia="ru-RU"/>
        </w:rPr>
        <w:t xml:space="preserve"> и требования. При этом, как считают Г. </w:t>
      </w:r>
      <w:proofErr w:type="spellStart"/>
      <w:r w:rsidRPr="008B42BF">
        <w:rPr>
          <w:rFonts w:ascii="Times New Roman" w:hAnsi="Times New Roman" w:cs="Times New Roman"/>
          <w:sz w:val="24"/>
          <w:szCs w:val="24"/>
          <w:lang w:eastAsia="ru-RU"/>
        </w:rPr>
        <w:t>Алмонд</w:t>
      </w:r>
      <w:proofErr w:type="spellEnd"/>
      <w:r w:rsidRPr="008B42BF">
        <w:rPr>
          <w:rFonts w:ascii="Times New Roman" w:hAnsi="Times New Roman" w:cs="Times New Roman"/>
          <w:sz w:val="24"/>
          <w:szCs w:val="24"/>
          <w:lang w:eastAsia="ru-RU"/>
        </w:rPr>
        <w:t xml:space="preserve"> и А. Пауэлл, артикуляции подвергаются не только явные, но и латентные (внешне не выраженные) интересы. Поэтому артикулированы могут </w:t>
      </w:r>
      <w:proofErr w:type="gramStart"/>
      <w:r w:rsidRPr="008B42BF">
        <w:rPr>
          <w:rFonts w:ascii="Times New Roman" w:hAnsi="Times New Roman" w:cs="Times New Roman"/>
          <w:sz w:val="24"/>
          <w:szCs w:val="24"/>
          <w:lang w:eastAsia="ru-RU"/>
        </w:rPr>
        <w:t>быть</w:t>
      </w:r>
      <w:proofErr w:type="gramEnd"/>
      <w:r w:rsidRPr="008B42BF">
        <w:rPr>
          <w:rFonts w:ascii="Times New Roman" w:hAnsi="Times New Roman" w:cs="Times New Roman"/>
          <w:sz w:val="24"/>
          <w:szCs w:val="24"/>
          <w:lang w:eastAsia="ru-RU"/>
        </w:rPr>
        <w:t xml:space="preserve"> и рационально понятая солидарность с властями, выражающая, к примеру, удовлетворенность граждан своим уровнем жизни, и смутно ощущаемый людьми социальный дискомфорт, чувства социального одиночества, жизненной неустроенности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Артикуляция направлена на то, чтобы донести до принимающих государственные решения лиц пожелания различных частей населения и тем самым включить последних в политический процесс как равноправных носителей властных прав, утвердив их в качестве субъектов политики. За счет </w:t>
      </w:r>
      <w:proofErr w:type="spellStart"/>
      <w:r w:rsidRPr="008B42BF">
        <w:rPr>
          <w:rFonts w:ascii="Times New Roman" w:hAnsi="Times New Roman" w:cs="Times New Roman"/>
          <w:sz w:val="24"/>
          <w:szCs w:val="24"/>
          <w:lang w:eastAsia="ru-RU"/>
        </w:rPr>
        <w:t>артикулирования</w:t>
      </w:r>
      <w:proofErr w:type="spellEnd"/>
      <w:r w:rsidRPr="008B42BF">
        <w:rPr>
          <w:rFonts w:ascii="Times New Roman" w:hAnsi="Times New Roman" w:cs="Times New Roman"/>
          <w:sz w:val="24"/>
          <w:szCs w:val="24"/>
          <w:lang w:eastAsia="ru-RU"/>
        </w:rPr>
        <w:t xml:space="preserve"> групповые интересы начинают «снизу» встраиваться в систему сложившихся в стране политических взаимоотношений. В целом, способствуя выдвижению перед правительством массы разнородных, не скоординированных между собой запросов различных групп, процесс артикуляции усложняет и одновременно оптимизирует принятие государственных решений. Это связано с тем, что правящие структуры получают возможность видеть наиболее тревожащие общество проблемы, определять соответствующие приоритеты в разрешении социальных конфликтов, координировать свой курс в соответствии с изменяющейся ситуацией и оценками общественного мнения.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Способностью к артикуляции обладают практически все социальные группы, независимо от уровня их самоорганизации. В качестве субъектов групповой артикуляции могут </w:t>
      </w:r>
      <w:proofErr w:type="gramStart"/>
      <w:r w:rsidRPr="008B42BF">
        <w:rPr>
          <w:rFonts w:ascii="Times New Roman" w:hAnsi="Times New Roman" w:cs="Times New Roman"/>
          <w:sz w:val="24"/>
          <w:szCs w:val="24"/>
          <w:lang w:eastAsia="ru-RU"/>
        </w:rPr>
        <w:t>выступать</w:t>
      </w:r>
      <w:proofErr w:type="gramEnd"/>
      <w:r w:rsidRPr="008B42BF">
        <w:rPr>
          <w:rFonts w:ascii="Times New Roman" w:hAnsi="Times New Roman" w:cs="Times New Roman"/>
          <w:sz w:val="24"/>
          <w:szCs w:val="24"/>
          <w:lang w:eastAsia="ru-RU"/>
        </w:rPr>
        <w:t xml:space="preserve"> и представители данного слоя населения, и даже отдельные лица, действующие вне рамок посреднических структур. В литературе обычно выделяют следующих субъектов артикуляции: все население (макросоциальная группа); корпус граждан (особая часть населения); компетентная группа (посредническая структура) и лидер. Каждый из них обладает собственными возможностями в деле политической трансформации групповых потребностей, придания этим интересам той субъективной формы, которая наиболее точно выражает чаяния и замыслы людей.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основе субъективного оформления групповых требований лежит задача вычленения подлинной проблемы, которая является источником либо политического протеста, либо поддержки властей. Например, в качестве причины падения своего уровня жизни, заставляющего людей обращаться к государству, могут быть признаны следующие факторы: неэффективное управление экономикой со стороны центральных властей, ошибки местного руководства, внешнеполитические причины, предполагающие </w:t>
      </w:r>
      <w:r w:rsidRPr="008B42BF">
        <w:rPr>
          <w:rFonts w:ascii="Times New Roman" w:hAnsi="Times New Roman" w:cs="Times New Roman"/>
          <w:sz w:val="24"/>
          <w:szCs w:val="24"/>
          <w:lang w:eastAsia="ru-RU"/>
        </w:rPr>
        <w:lastRenderedPageBreak/>
        <w:t>необходимость несения дополнительных расходов в связи с ведением военных действий за рубежом, и т.д. Понятно, что в зависимости от признания той или иной причины ухудшения своего положения люди будут выдвигать и различные требования к власти, т.е. по-разному трактовать вызвавшую их недовольство проблему.</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Политические требования, как правило, связаны с наличием у группы многих нерешенных вопросов, поэтому артикуляция предполагает селекцию ее властно значимых потребностей, которая заканчивается выстраиванием определенных проблемных иерархий и отбором наиболее важных и значимых запросов к власти.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Политически оформленные интересы могут иметь и самые разнообразные формы выражения. Они могут быть представлены не только в виде конкретно выраженных просьб, требований, лозунгов или ясно сформулированных программных целей той или иной партии, но и в виде неопределенных деклараций.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Принципиальным требованием к артикуляции интересов является приведение выдвигаемых к власти требований в соответствие с наиболее общими, принятыми в конкретном обществе «правилами игры». В большинстве случаев такое соответствие предполагает, что требования солидарности или протеста со стороны групп будут иметь конвенциональный характер и не выходить за рамки правового пространства. Однако потребность в соответствии политических требований принятым в данном государстве нормам имеет несколько более широкий характер, поскольку поставленные цели могут исходить от партий, пытающихся осуществить полномасштабный пересмотр конституции и потому не считающих для себя возможным придерживаться установлений прежней правовой системы. В таком же положении могут оказаться и партии, находящиеся на нелегальном положении.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Таким образом, требование соответствия выдвигаемых группой требований правилам политической игры предусматривает поиск и нахождение ею такого способа оформления своих политических претензий, который заставил бы власть реально реагировать на них, </w:t>
      </w:r>
      <w:proofErr w:type="gramStart"/>
      <w:r w:rsidRPr="008B42BF">
        <w:rPr>
          <w:rFonts w:ascii="Times New Roman" w:hAnsi="Times New Roman" w:cs="Times New Roman"/>
          <w:sz w:val="24"/>
          <w:szCs w:val="24"/>
          <w:lang w:eastAsia="ru-RU"/>
        </w:rPr>
        <w:t>а следовательно</w:t>
      </w:r>
      <w:proofErr w:type="gramEnd"/>
      <w:r w:rsidRPr="008B42BF">
        <w:rPr>
          <w:rFonts w:ascii="Times New Roman" w:hAnsi="Times New Roman" w:cs="Times New Roman"/>
          <w:sz w:val="24"/>
          <w:szCs w:val="24"/>
          <w:lang w:eastAsia="ru-RU"/>
        </w:rPr>
        <w:t>, признать группу в качестве партнера, оппонента, по</w:t>
      </w:r>
      <w:r w:rsidRPr="008B42BF">
        <w:rPr>
          <w:rFonts w:ascii="Times New Roman" w:hAnsi="Times New Roman" w:cs="Times New Roman"/>
          <w:sz w:val="24"/>
          <w:szCs w:val="24"/>
          <w:lang w:eastAsia="ru-RU"/>
        </w:rPr>
        <w:softHyphen/>
        <w:t>литического противника и даже врага. Это предполагает установление довольно широких, но вместе с тем весьма определенных критериев оценки групповых требований. С одной стороны, они должны быть достаточно «громко» заявлены, чтобы обратить на себя внимание властей, заставить государственные органы реагировать на выдвигаемые требования. С другой стороны, они не должны переходить границы превращения даже самого радикального протеста в такие формы социального поведения (например, в террористические), которые заставили бы государство обратиться уже не к политическим, а к административно-силовым формам ведения диалога с этой группой.</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2.2. Процесс агрегирования групповых интересов.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Любые группы — это общности, в которых плотность социальных отношений или субъективная приверженность людей к групповым ценностям неравномерна, поэтому внутри них всегда складываются какие-то отдельные </w:t>
      </w:r>
      <w:proofErr w:type="spellStart"/>
      <w:r w:rsidRPr="008B42BF">
        <w:rPr>
          <w:rFonts w:ascii="Times New Roman" w:hAnsi="Times New Roman" w:cs="Times New Roman"/>
          <w:sz w:val="24"/>
          <w:szCs w:val="24"/>
          <w:lang w:eastAsia="ru-RU"/>
        </w:rPr>
        <w:t>микрогруппы</w:t>
      </w:r>
      <w:proofErr w:type="spellEnd"/>
      <w:r w:rsidRPr="008B42BF">
        <w:rPr>
          <w:rFonts w:ascii="Times New Roman" w:hAnsi="Times New Roman" w:cs="Times New Roman"/>
          <w:sz w:val="24"/>
          <w:szCs w:val="24"/>
          <w:lang w:eastAsia="ru-RU"/>
        </w:rPr>
        <w:t xml:space="preserve">. Как правило, эти внутригрупповые объединения занимают специфическое положение в группе и соответственно имеют особое отношение к </w:t>
      </w:r>
      <w:proofErr w:type="spellStart"/>
      <w:r w:rsidRPr="008B42BF">
        <w:rPr>
          <w:rFonts w:ascii="Times New Roman" w:hAnsi="Times New Roman" w:cs="Times New Roman"/>
          <w:sz w:val="24"/>
          <w:szCs w:val="24"/>
          <w:lang w:eastAsia="ru-RU"/>
        </w:rPr>
        <w:t>общеколлективным</w:t>
      </w:r>
      <w:proofErr w:type="spellEnd"/>
      <w:r w:rsidRPr="008B42BF">
        <w:rPr>
          <w:rFonts w:ascii="Times New Roman" w:hAnsi="Times New Roman" w:cs="Times New Roman"/>
          <w:sz w:val="24"/>
          <w:szCs w:val="24"/>
          <w:lang w:eastAsia="ru-RU"/>
        </w:rPr>
        <w:t xml:space="preserve"> интересам и понимание </w:t>
      </w:r>
      <w:proofErr w:type="spellStart"/>
      <w:r w:rsidRPr="008B42BF">
        <w:rPr>
          <w:rFonts w:ascii="Times New Roman" w:hAnsi="Times New Roman" w:cs="Times New Roman"/>
          <w:sz w:val="24"/>
          <w:szCs w:val="24"/>
          <w:lang w:eastAsia="ru-RU"/>
        </w:rPr>
        <w:t>общегрупповых</w:t>
      </w:r>
      <w:proofErr w:type="spellEnd"/>
      <w:r w:rsidRPr="008B42BF">
        <w:rPr>
          <w:rFonts w:ascii="Times New Roman" w:hAnsi="Times New Roman" w:cs="Times New Roman"/>
          <w:sz w:val="24"/>
          <w:szCs w:val="24"/>
          <w:lang w:eastAsia="ru-RU"/>
        </w:rPr>
        <w:t xml:space="preserve"> целей. В силу этого артикуляция властно значимых интересов чаще всего приводит к возникновению нескольких различающихся позиций, которых придерживаются </w:t>
      </w:r>
      <w:proofErr w:type="spellStart"/>
      <w:r w:rsidRPr="008B42BF">
        <w:rPr>
          <w:rFonts w:ascii="Times New Roman" w:hAnsi="Times New Roman" w:cs="Times New Roman"/>
          <w:sz w:val="24"/>
          <w:szCs w:val="24"/>
          <w:lang w:eastAsia="ru-RU"/>
        </w:rPr>
        <w:t>микрообъединения</w:t>
      </w:r>
      <w:proofErr w:type="spellEnd"/>
      <w:r w:rsidRPr="008B42BF">
        <w:rPr>
          <w:rFonts w:ascii="Times New Roman" w:hAnsi="Times New Roman" w:cs="Times New Roman"/>
          <w:sz w:val="24"/>
          <w:szCs w:val="24"/>
          <w:lang w:eastAsia="ru-RU"/>
        </w:rPr>
        <w:t xml:space="preserve"> внутри того или иного социального слоя.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Противоречивость артикулированных интересов, способствуя внутренней раздробленности группы, уменьшает ее возможности в сфере политики, снижает ее политический вес в отношениях с властью. Как показывает практический опыт, та часть населения, которая не может </w:t>
      </w:r>
      <w:proofErr w:type="spellStart"/>
      <w:r w:rsidRPr="008B42BF">
        <w:rPr>
          <w:rFonts w:ascii="Times New Roman" w:hAnsi="Times New Roman" w:cs="Times New Roman"/>
          <w:sz w:val="24"/>
          <w:szCs w:val="24"/>
          <w:lang w:eastAsia="ru-RU"/>
        </w:rPr>
        <w:t>консолидаризироваться</w:t>
      </w:r>
      <w:proofErr w:type="spellEnd"/>
      <w:r w:rsidRPr="008B42BF">
        <w:rPr>
          <w:rFonts w:ascii="Times New Roman" w:hAnsi="Times New Roman" w:cs="Times New Roman"/>
          <w:sz w:val="24"/>
          <w:szCs w:val="24"/>
          <w:lang w:eastAsia="ru-RU"/>
        </w:rPr>
        <w:t xml:space="preserve"> в качестве внутренне единой и сплоченной группы, располагает весьма незначительными шансами на политической арене.</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Итак, задача усиления внутренней сплоченности, интеграции группы предполагает дополнение артикуляции механизмами и процедурами агрегирования, которое выступает как процесс координации и согласования частных внутригрупповых требований, </w:t>
      </w:r>
      <w:r w:rsidRPr="008B42BF">
        <w:rPr>
          <w:rFonts w:ascii="Times New Roman" w:hAnsi="Times New Roman" w:cs="Times New Roman"/>
          <w:sz w:val="24"/>
          <w:szCs w:val="24"/>
          <w:lang w:eastAsia="ru-RU"/>
        </w:rPr>
        <w:lastRenderedPageBreak/>
        <w:t xml:space="preserve">установления между ними определенной иерархии и выработки на согласованной основе единых </w:t>
      </w:r>
      <w:proofErr w:type="spellStart"/>
      <w:r w:rsidRPr="008B42BF">
        <w:rPr>
          <w:rFonts w:ascii="Times New Roman" w:hAnsi="Times New Roman" w:cs="Times New Roman"/>
          <w:sz w:val="24"/>
          <w:szCs w:val="24"/>
          <w:lang w:eastAsia="ru-RU"/>
        </w:rPr>
        <w:t>общегрупповых</w:t>
      </w:r>
      <w:proofErr w:type="spellEnd"/>
      <w:r w:rsidRPr="008B42BF">
        <w:rPr>
          <w:rFonts w:ascii="Times New Roman" w:hAnsi="Times New Roman" w:cs="Times New Roman"/>
          <w:sz w:val="24"/>
          <w:szCs w:val="24"/>
          <w:lang w:eastAsia="ru-RU"/>
        </w:rPr>
        <w:t xml:space="preserve"> целей, обеспечивающих целостность группы и повышение ее политического влияния на власть.</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качестве наиболее характерных для агрегирования способов согласования внутригрупповых целей выступают проведение дискуссий, различных обсуждений по типу направленных на выяснение позиций и поиск компромиссов «круглых столов», применение </w:t>
      </w:r>
      <w:proofErr w:type="spellStart"/>
      <w:r w:rsidRPr="008B42BF">
        <w:rPr>
          <w:rFonts w:ascii="Times New Roman" w:hAnsi="Times New Roman" w:cs="Times New Roman"/>
          <w:sz w:val="24"/>
          <w:szCs w:val="24"/>
          <w:lang w:eastAsia="ru-RU"/>
        </w:rPr>
        <w:t>консенсусных</w:t>
      </w:r>
      <w:proofErr w:type="spellEnd"/>
      <w:r w:rsidRPr="008B42BF">
        <w:rPr>
          <w:rFonts w:ascii="Times New Roman" w:hAnsi="Times New Roman" w:cs="Times New Roman"/>
          <w:sz w:val="24"/>
          <w:szCs w:val="24"/>
          <w:lang w:eastAsia="ru-RU"/>
        </w:rPr>
        <w:t xml:space="preserve"> технологий и др. Как правило, агрегирование в основном касается поиска консенсуса относительно понимания первостепенных и второстепенных целей и особенно определения основных средств решения задачи. Это предполагает отбор не только наиболее политически значимых требований, но и таких, которые имеют наибольшие шансы для своего практического воплощения. Таким образом, в процессе агрегирования политические требования проходят дополнительный отбор по их практической целесообразности.</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2.3. Формирование представительных структур.</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Особый механизм, обеспечивающий процессы артикуляции и агрегирования, образуют представительные органы и структуры. В принципе эти специальные объединения, формирующиеся на основе выдвижения отдельных представителей граждан, которым передаются дополнительные права на выдвижение и отстаивание </w:t>
      </w:r>
      <w:proofErr w:type="spellStart"/>
      <w:r w:rsidRPr="008B42BF">
        <w:rPr>
          <w:rFonts w:ascii="Times New Roman" w:hAnsi="Times New Roman" w:cs="Times New Roman"/>
          <w:sz w:val="24"/>
          <w:szCs w:val="24"/>
          <w:lang w:eastAsia="ru-RU"/>
        </w:rPr>
        <w:t>общегрупповых</w:t>
      </w:r>
      <w:proofErr w:type="spellEnd"/>
      <w:r w:rsidRPr="008B42BF">
        <w:rPr>
          <w:rFonts w:ascii="Times New Roman" w:hAnsi="Times New Roman" w:cs="Times New Roman"/>
          <w:sz w:val="24"/>
          <w:szCs w:val="24"/>
          <w:lang w:eastAsia="ru-RU"/>
        </w:rPr>
        <w:t xml:space="preserve"> требований и целей, создаются в связи и по мере артикуляции интересов.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Последующая </w:t>
      </w:r>
      <w:proofErr w:type="spellStart"/>
      <w:r w:rsidRPr="008B42BF">
        <w:rPr>
          <w:rFonts w:ascii="Times New Roman" w:hAnsi="Times New Roman" w:cs="Times New Roman"/>
          <w:sz w:val="24"/>
          <w:szCs w:val="24"/>
          <w:lang w:eastAsia="ru-RU"/>
        </w:rPr>
        <w:t>институциализация</w:t>
      </w:r>
      <w:proofErr w:type="spellEnd"/>
      <w:r w:rsidRPr="008B42BF">
        <w:rPr>
          <w:rFonts w:ascii="Times New Roman" w:hAnsi="Times New Roman" w:cs="Times New Roman"/>
          <w:sz w:val="24"/>
          <w:szCs w:val="24"/>
          <w:lang w:eastAsia="ru-RU"/>
        </w:rPr>
        <w:t xml:space="preserve"> этих представительных структур способствует формированию особых «вторичных ассоциаций» (</w:t>
      </w:r>
      <w:proofErr w:type="spellStart"/>
      <w:r w:rsidRPr="008B42BF">
        <w:rPr>
          <w:rFonts w:ascii="Times New Roman" w:hAnsi="Times New Roman" w:cs="Times New Roman"/>
          <w:sz w:val="24"/>
          <w:szCs w:val="24"/>
          <w:lang w:eastAsia="ru-RU"/>
        </w:rPr>
        <w:t>Токвиль</w:t>
      </w:r>
      <w:proofErr w:type="spellEnd"/>
      <w:r w:rsidRPr="008B42BF">
        <w:rPr>
          <w:rFonts w:ascii="Times New Roman" w:hAnsi="Times New Roman" w:cs="Times New Roman"/>
          <w:sz w:val="24"/>
          <w:szCs w:val="24"/>
          <w:lang w:eastAsia="ru-RU"/>
        </w:rPr>
        <w:t>), которые опосредуют отношения власти и населения. Неизбежность возникновения подобных представительных образований свидетельствует о том, что широкие социальные слои как самостоятельно выходящие на политический рынок субъекты не могут непосредственно участвовать в отношениях с властью.</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Иными словами, социальные группы как политические субъекты участвуют в отношениях с государственной властью опосредованно, через деятельность особого слоя медиаторов (посредников). В качестве таких посредников выступают многочисленные группы интересов, партии, СМИ и другие аналогичные образования. От их активности зависит эффективность трансляции и реализации групповых интересов. При этом интересы одной социальной группы могут быть представлены как одним, так и несколькими посредниками.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Политические ассоциации подобного типа могут формироваться самостоятельно, за счет последовательной организации действий принадлежащих к группе граждан, например, на основе таких наиболее распространенных процедур отбора и выдвижения представителей, как жребий, голосование, ротация, референдум, плебисцит. В то же время группы могут делегировать право представительства и ранее сформированным объединениям, действующим на политическом рынке.</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целом деятельность представительных структур способствует повышению самоорганизации группы, социальному сближению ее членов. Но существуют и негативные последствия их деятельности. Скажем, </w:t>
      </w:r>
      <w:proofErr w:type="spellStart"/>
      <w:r w:rsidRPr="008B42BF">
        <w:rPr>
          <w:rFonts w:ascii="Times New Roman" w:hAnsi="Times New Roman" w:cs="Times New Roman"/>
          <w:sz w:val="24"/>
          <w:szCs w:val="24"/>
          <w:lang w:eastAsia="ru-RU"/>
        </w:rPr>
        <w:t>амбициозность</w:t>
      </w:r>
      <w:proofErr w:type="spellEnd"/>
      <w:r w:rsidRPr="008B42BF">
        <w:rPr>
          <w:rFonts w:ascii="Times New Roman" w:hAnsi="Times New Roman" w:cs="Times New Roman"/>
          <w:sz w:val="24"/>
          <w:szCs w:val="24"/>
          <w:lang w:eastAsia="ru-RU"/>
        </w:rPr>
        <w:t xml:space="preserve"> разных представителей группы может существенно усложнить процесс ее политической консолидации. Например, среди работников той или иной отрасли производства может быть создано несколько профсоюзов, каждый из которых, претендуя на выражение интересов всех тружеников, будет неизбежно способствовать росту напряженности, усилению противоречивости внутригрупповых отношений. Более того, автономность этих ассоциаций такова, что они могут защищать социальные группы, которые существуют только в пропагандистских лозунгах. В таком случае под прикрытием интересов несуществующих общностей эти объединения реализуют в основном собственные потребности.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Формирование посреднических структур свидетельствует о трансформации социальных источников и причин групповой активности в политическую деятельность, </w:t>
      </w:r>
      <w:proofErr w:type="gramStart"/>
      <w:r w:rsidRPr="008B42BF">
        <w:rPr>
          <w:rFonts w:ascii="Times New Roman" w:hAnsi="Times New Roman" w:cs="Times New Roman"/>
          <w:sz w:val="24"/>
          <w:szCs w:val="24"/>
          <w:lang w:eastAsia="ru-RU"/>
        </w:rPr>
        <w:t>а следовательно</w:t>
      </w:r>
      <w:proofErr w:type="gramEnd"/>
      <w:r w:rsidRPr="008B42BF">
        <w:rPr>
          <w:rFonts w:ascii="Times New Roman" w:hAnsi="Times New Roman" w:cs="Times New Roman"/>
          <w:sz w:val="24"/>
          <w:szCs w:val="24"/>
          <w:lang w:eastAsia="ru-RU"/>
        </w:rPr>
        <w:t xml:space="preserve">, дополняет социальную стратификацию стратификацией политической. </w:t>
      </w:r>
      <w:r w:rsidRPr="008B42BF">
        <w:rPr>
          <w:rFonts w:ascii="Times New Roman" w:hAnsi="Times New Roman" w:cs="Times New Roman"/>
          <w:sz w:val="24"/>
          <w:szCs w:val="24"/>
          <w:lang w:eastAsia="ru-RU"/>
        </w:rPr>
        <w:lastRenderedPageBreak/>
        <w:t>Дифференциация внутри политической стратификации определяется следующими разли</w:t>
      </w:r>
      <w:r w:rsidRPr="008B42BF">
        <w:rPr>
          <w:rFonts w:ascii="Times New Roman" w:hAnsi="Times New Roman" w:cs="Times New Roman"/>
          <w:sz w:val="24"/>
          <w:szCs w:val="24"/>
          <w:lang w:eastAsia="ru-RU"/>
        </w:rPr>
        <w:softHyphen/>
        <w:t>чиями между посредниками: степенью их влияния на власть (правящие и оппозиционные партии); различиями в идеологических ориентациях (группы, исповедующие различные — левые, правые, нейтральные и пр. — ценности и цели); функциональными различиями (наличие специфических объединений: заинтересованных групп, лобби, партий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Российский исследователь С. П. Перегудов в связи с характеристикой политической стратификации разделяет структуры, относящиеся, во-первых, к ее функциональной (лобби, корпорации) и, во-вторых, собственно политической (выражающей функционирование партий, их территориальных организаций и т.д.) составляющим системы представительства.</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3. Динамика социальной структуры в современном мире</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3.1. Социальные источники политических изменений в стабильных и переходных обществах.</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Многообразные тенденции развития социальной структуры в разных странах мира определяют динамику политических отношений, порождают множественные формы организации власти, активно влияют на внешнеполитические связи и контакты государств. Наиболее яркие и принципиальные различия в политических последствиях социальной дифференциации можно видеть в высокоразвитых, стабильных демократических государствах, а также переходных обществах.</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Как показывает опыт последних десятилетий, в развитых индустриальных демократических странах социальная стратификация осуществляется прежде всего на основе общего роста материального благосостояния населения, повышения уровня его жизни, усиления ценностных ориентации людей в пользу свободного времени и освоения культурных достижений и ценностей. Существенным показателем социальной динамики, оказывающим самое позитивное влияние на динамику политических отношений в этих странах, является и возрастание уравновешенности межнациональных и расовых отношений.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то же время на фоне этих общих положительных тенденций усложняется положение «негативно привилегированных» групп (И. </w:t>
      </w:r>
      <w:proofErr w:type="spellStart"/>
      <w:r w:rsidRPr="008B42BF">
        <w:rPr>
          <w:rFonts w:ascii="Times New Roman" w:hAnsi="Times New Roman" w:cs="Times New Roman"/>
          <w:sz w:val="24"/>
          <w:szCs w:val="24"/>
          <w:lang w:eastAsia="ru-RU"/>
        </w:rPr>
        <w:t>Ваккарини</w:t>
      </w:r>
      <w:proofErr w:type="spellEnd"/>
      <w:r w:rsidRPr="008B42BF">
        <w:rPr>
          <w:rFonts w:ascii="Times New Roman" w:hAnsi="Times New Roman" w:cs="Times New Roman"/>
          <w:sz w:val="24"/>
          <w:szCs w:val="24"/>
          <w:lang w:eastAsia="ru-RU"/>
        </w:rPr>
        <w:t>), например, молодежи, женщин, неквалифицированных слоев и некоторых других, для которых характерны наибольшие расхождения между ожиданиями, социальными притязаниями и реально достигнутыми в обществе результатами. Такие группы с большим, нежели другие группы, трудом встраиваются в социально-экономические отношения, достигают среднестатистических жизненных стандартов и собственных целей.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При наличии основных циклических тенденций развития капитала, дальнейшего углубления разделения труда и разработки новых производственных и информационных технологий осуществляется определенная </w:t>
      </w:r>
      <w:proofErr w:type="spellStart"/>
      <w:r w:rsidRPr="008B42BF">
        <w:rPr>
          <w:rFonts w:ascii="Times New Roman" w:hAnsi="Times New Roman" w:cs="Times New Roman"/>
          <w:sz w:val="24"/>
          <w:szCs w:val="24"/>
          <w:lang w:eastAsia="ru-RU"/>
        </w:rPr>
        <w:t>переструктуризация</w:t>
      </w:r>
      <w:proofErr w:type="spellEnd"/>
      <w:r w:rsidRPr="008B42BF">
        <w:rPr>
          <w:rFonts w:ascii="Times New Roman" w:hAnsi="Times New Roman" w:cs="Times New Roman"/>
          <w:sz w:val="24"/>
          <w:szCs w:val="24"/>
          <w:lang w:eastAsia="ru-RU"/>
        </w:rPr>
        <w:t xml:space="preserve"> и в профессиональной сфере этих стран. В частности, на фоне динамичной перестройки во «вторичном» (промышленном) секторе существенно уменьшается доля населения, занятого в «первичном» (включающем сельское и лесное хозяйство, горнодобывающую промышленность и т.д.) секторе, и качественно возрастает численность работающих в «третичном» (непроизводственном) секторе, где увеличивается доля населения, занятого предоставлением услуг, обслуживанием информационных потоков и коммуникаций, банковскими операциями и т.д.</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результате интернационализации капиталистических отношений, усиления и развития мирохозяйственных связей между странами, формирования региональных и межгосударственных рынков труда практически во всех западных странах образовалась весомая страта иностранных рабочих. С одной стороны, это способствует экономической интеграции и упрочению политических связей и контактов между государствами. Правда, представляя собой, как правило, более дешевую рабочую силу и конкурируя с местным населением на рынке труда, иностранные рабочие способствуют увеличению безработицы, </w:t>
      </w:r>
      <w:proofErr w:type="gramStart"/>
      <w:r w:rsidRPr="008B42BF">
        <w:rPr>
          <w:rFonts w:ascii="Times New Roman" w:hAnsi="Times New Roman" w:cs="Times New Roman"/>
          <w:sz w:val="24"/>
          <w:szCs w:val="24"/>
          <w:lang w:eastAsia="ru-RU"/>
        </w:rPr>
        <w:t>а следовательно</w:t>
      </w:r>
      <w:proofErr w:type="gramEnd"/>
      <w:r w:rsidRPr="008B42BF">
        <w:rPr>
          <w:rFonts w:ascii="Times New Roman" w:hAnsi="Times New Roman" w:cs="Times New Roman"/>
          <w:sz w:val="24"/>
          <w:szCs w:val="24"/>
          <w:lang w:eastAsia="ru-RU"/>
        </w:rPr>
        <w:t xml:space="preserve">, и усилению политической напряженности. С другой стороны, статус </w:t>
      </w:r>
      <w:r w:rsidRPr="008B42BF">
        <w:rPr>
          <w:rFonts w:ascii="Times New Roman" w:hAnsi="Times New Roman" w:cs="Times New Roman"/>
          <w:sz w:val="24"/>
          <w:szCs w:val="24"/>
          <w:lang w:eastAsia="ru-RU"/>
        </w:rPr>
        <w:lastRenderedPageBreak/>
        <w:t>иностранных рабочих нередко провоцирует нарушение их прав со стороны работодателей, вызывает дискриминацию по национальному и демографическому признаку. Не случай</w:t>
      </w:r>
      <w:r w:rsidRPr="008B42BF">
        <w:rPr>
          <w:rFonts w:ascii="Times New Roman" w:hAnsi="Times New Roman" w:cs="Times New Roman"/>
          <w:sz w:val="24"/>
          <w:szCs w:val="24"/>
          <w:lang w:eastAsia="ru-RU"/>
        </w:rPr>
        <w:softHyphen/>
        <w:t>но, во многих странах действуют экстремистские группировки, требующие ограничения въезда иностранцев, лишения эмигрантов права на работу. Нередко регулирование такого рода конфликтов также выходит на политический уровень и даже вызывает обострение межправительственных отношений соответствующих стран.</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С 70-90-х гг. в ряде стран (Канаде, США, Германии, Швеции и некоторых других) неуклонно растет численность дееспособного населения, существующего благодаря социальной помощи со стороны государства (учащиеся, пенсионеры, инвалиды, безработные и т.п.). Такая внутренняя политика, означая расширение </w:t>
      </w:r>
      <w:proofErr w:type="spellStart"/>
      <w:r w:rsidRPr="008B42BF">
        <w:rPr>
          <w:rFonts w:ascii="Times New Roman" w:hAnsi="Times New Roman" w:cs="Times New Roman"/>
          <w:sz w:val="24"/>
          <w:szCs w:val="24"/>
          <w:lang w:eastAsia="ru-RU"/>
        </w:rPr>
        <w:t>перераспределительных</w:t>
      </w:r>
      <w:proofErr w:type="spellEnd"/>
      <w:r w:rsidRPr="008B42BF">
        <w:rPr>
          <w:rFonts w:ascii="Times New Roman" w:hAnsi="Times New Roman" w:cs="Times New Roman"/>
          <w:sz w:val="24"/>
          <w:szCs w:val="24"/>
          <w:lang w:eastAsia="ru-RU"/>
        </w:rPr>
        <w:t xml:space="preserve"> функций государства и сочетаясь с ростом затрат на различные социальные программы, реализацию проектов и целей, направленных на повышение народного благосостояния, однозначно способствует упрочению и стабилизации политических порядков в этих странах.</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условиях такой социально направленной политики государства, на основе роста благосостояния населения, расширения возможностей информационных и культурных контактов между населением разных стран, стимулирующих постоянный поиск новых стилей жизни, в этих странах наблюдается значительный рост разнообразия социокультурной специфики в жизнедеятельности групп. Формирование соседских общин, конфессиональных и нонконформистских объединений молодежи, досуговых объединений граждан, непрерывных культурных экспериментов в сфере свободного времяпрепровождения и иные аналогичные процессы влекут за собой образование множества различных устойчивых групп, различающихся по ценностным и стилевым особенностям жизни.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последние десятилетия появился ряд работ, авторы которых пытаются объяснить социальные позиции стилем жизни и выделяют на этой основе различные социокультурные группы. Ярким примером такой позиции является типология </w:t>
      </w:r>
      <w:proofErr w:type="spellStart"/>
      <w:r w:rsidRPr="008B42BF">
        <w:rPr>
          <w:rFonts w:ascii="Times New Roman" w:hAnsi="Times New Roman" w:cs="Times New Roman"/>
          <w:sz w:val="24"/>
          <w:szCs w:val="24"/>
          <w:lang w:eastAsia="ru-RU"/>
        </w:rPr>
        <w:t>социостилей</w:t>
      </w:r>
      <w:proofErr w:type="spellEnd"/>
      <w:r w:rsidRPr="008B42BF">
        <w:rPr>
          <w:rFonts w:ascii="Times New Roman" w:hAnsi="Times New Roman" w:cs="Times New Roman"/>
          <w:sz w:val="24"/>
          <w:szCs w:val="24"/>
          <w:lang w:eastAsia="ru-RU"/>
        </w:rPr>
        <w:t xml:space="preserve"> французского исследователя Б. </w:t>
      </w:r>
      <w:proofErr w:type="spellStart"/>
      <w:r w:rsidRPr="008B42BF">
        <w:rPr>
          <w:rFonts w:ascii="Times New Roman" w:hAnsi="Times New Roman" w:cs="Times New Roman"/>
          <w:sz w:val="24"/>
          <w:szCs w:val="24"/>
          <w:lang w:eastAsia="ru-RU"/>
        </w:rPr>
        <w:t>Катля</w:t>
      </w:r>
      <w:proofErr w:type="spellEnd"/>
      <w:r w:rsidRPr="008B42BF">
        <w:rPr>
          <w:rFonts w:ascii="Times New Roman" w:hAnsi="Times New Roman" w:cs="Times New Roman"/>
          <w:sz w:val="24"/>
          <w:szCs w:val="24"/>
          <w:lang w:eastAsia="ru-RU"/>
        </w:rPr>
        <w:t xml:space="preserve">, положившего в основу своей типологии различия в условиях жизни и системах ценностей, определяющих, по его мнению, социальный выбор. В каждый из выделенных пяти типов социально-культурного менталитета автор включает представителей различных социально-статусных групп. Именно стиль жизни, сочетание социальных и ценностных факторов определяет, по мнению Б. </w:t>
      </w:r>
      <w:proofErr w:type="spellStart"/>
      <w:r w:rsidRPr="008B42BF">
        <w:rPr>
          <w:rFonts w:ascii="Times New Roman" w:hAnsi="Times New Roman" w:cs="Times New Roman"/>
          <w:sz w:val="24"/>
          <w:szCs w:val="24"/>
          <w:lang w:eastAsia="ru-RU"/>
        </w:rPr>
        <w:t>Катля</w:t>
      </w:r>
      <w:proofErr w:type="spellEnd"/>
      <w:r w:rsidRPr="008B42BF">
        <w:rPr>
          <w:rFonts w:ascii="Times New Roman" w:hAnsi="Times New Roman" w:cs="Times New Roman"/>
          <w:sz w:val="24"/>
          <w:szCs w:val="24"/>
          <w:lang w:eastAsia="ru-RU"/>
        </w:rPr>
        <w:t>, политические предпочтения избирателей и характер их политического поведения.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целом можно говорить о явном доминировании тенденций к формированию более гомогенной социальной структуры, сближению (с экономической точки зрения) положения групп, занятых в разных отраслях хозяйственной жизни, выравниванию различий экономических классов. </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3.2. Роль среднего класса в индустриально-развитых странах</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Наиболее убедительно подтверждает тенденцию к снижению социальной асимметрии положение и динамика среднего класса, представляющего подавляющее большинство населения данных </w:t>
      </w:r>
      <w:proofErr w:type="spellStart"/>
      <w:r w:rsidRPr="008B42BF">
        <w:rPr>
          <w:rFonts w:ascii="Times New Roman" w:hAnsi="Times New Roman" w:cs="Times New Roman"/>
          <w:sz w:val="24"/>
          <w:szCs w:val="24"/>
          <w:lang w:eastAsia="ru-RU"/>
        </w:rPr>
        <w:t>стран.По</w:t>
      </w:r>
      <w:proofErr w:type="spellEnd"/>
      <w:r w:rsidRPr="008B42BF">
        <w:rPr>
          <w:rFonts w:ascii="Times New Roman" w:hAnsi="Times New Roman" w:cs="Times New Roman"/>
          <w:sz w:val="24"/>
          <w:szCs w:val="24"/>
          <w:lang w:eastAsia="ru-RU"/>
        </w:rPr>
        <w:t xml:space="preserve"> существу средний класс составляет экономическую основу стран данного типа. Характерно, что его позитивную роль еще в древности отмечал Платон, который полагал, что «среднее сословие» призвано прежде всего экономически обеспечивать содержание основных классов общества — как управляющих государством, так и воинов.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настоящее время в состав среднего класса входит часть собственников и хорошо оплачиваемые профессионалы в различных отраслях экономики. Это те экономически независимые, с достаточно высокими стандартами потребления люди, которые относительно свободно выбирают сферу приложения своих сил и не расходуют свою энергию на добывание «куска хлеба». Напротив, это те, кто занимается самостоятельным и во многом творческим трудом, обладающим для них большим внутренним смыслом.</w:t>
      </w:r>
      <w:r w:rsidRPr="008B42BF">
        <w:rPr>
          <w:rFonts w:ascii="Times New Roman" w:hAnsi="Times New Roman" w:cs="Times New Roman"/>
          <w:sz w:val="24"/>
          <w:szCs w:val="24"/>
          <w:lang w:eastAsia="ru-RU"/>
        </w:rPr>
        <w:br/>
      </w:r>
      <w:r w:rsidRPr="008B42BF">
        <w:rPr>
          <w:rFonts w:ascii="Times New Roman" w:hAnsi="Times New Roman" w:cs="Times New Roman"/>
          <w:sz w:val="24"/>
          <w:szCs w:val="24"/>
          <w:lang w:eastAsia="ru-RU"/>
        </w:rPr>
        <w:br/>
      </w:r>
      <w:r w:rsidRPr="008B42BF">
        <w:rPr>
          <w:rFonts w:ascii="Times New Roman" w:hAnsi="Times New Roman" w:cs="Times New Roman"/>
          <w:sz w:val="24"/>
          <w:szCs w:val="24"/>
          <w:lang w:eastAsia="ru-RU"/>
        </w:rPr>
        <w:lastRenderedPageBreak/>
        <w:t xml:space="preserve">Таким образом, люди, относящиеся к среднему классу, — это те, которым есть, что терять, </w:t>
      </w:r>
      <w:proofErr w:type="gramStart"/>
      <w:r w:rsidRPr="008B42BF">
        <w:rPr>
          <w:rFonts w:ascii="Times New Roman" w:hAnsi="Times New Roman" w:cs="Times New Roman"/>
          <w:sz w:val="24"/>
          <w:szCs w:val="24"/>
          <w:lang w:eastAsia="ru-RU"/>
        </w:rPr>
        <w:t>а следовательно</w:t>
      </w:r>
      <w:proofErr w:type="gramEnd"/>
      <w:r w:rsidRPr="008B42BF">
        <w:rPr>
          <w:rFonts w:ascii="Times New Roman" w:hAnsi="Times New Roman" w:cs="Times New Roman"/>
          <w:sz w:val="24"/>
          <w:szCs w:val="24"/>
          <w:lang w:eastAsia="ru-RU"/>
        </w:rPr>
        <w:t>, и защищать в своей жизни. Поэтому принадлежащие к данной социальной группе люди в основном заинтересованы в укреплении существующего строя и, как правило, придерживаются консервативных политических воззрений. Однако, благодаря стабильности порядков в своих государствах, они нередко политически пассивны и представляют собой то электоральное «болото», за которое идет постоянная борьба соперничающих партий.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Положение среднего класса характеризуется и определенной неравновесностью, промежуточностью, предполагающей, что принадлежащие к нему люди обладают статусом, размещающимся между высшими и низшими слоями населения. Трактуя эту промежуточность статуса средних слоев с точки зрения перехода капитализма к социализму, марксисты исходили из того, что их ждет перспектива слияния или с буржуазией, или рабочим классом либо перспектива социального распада и исчезновения. Но жизнь не подтвердила это предположение К. Маркса. В настоящее время средний класс занимает центральное место в социальной структуре западного индустриального общества. Благодаря своему положению, именно он стабилизирует политические порядки, способствует защите идеалов свободы и прав человека. Менталитет и поведение принадлежащих к данному классу граждан уравновешивают крайности социально-политических противоречий между бедными и богатыми слоями населения. А его социально лидирующая роль демонстрирует, что различия в собственности или других экономических показателях жизни являются временными различиями и не способны инициировать существенные политические потрясения.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Конечно, не все процессы формирования и функционирования среднего класса имеют политически нейтральный характер. Политическим значением обладают и проблемы, связанные с поиском рабочих мест людьми, получившими добротное образование. Вызывает отдельные политические колебания и </w:t>
      </w:r>
      <w:proofErr w:type="spellStart"/>
      <w:r w:rsidRPr="008B42BF">
        <w:rPr>
          <w:rFonts w:ascii="Times New Roman" w:hAnsi="Times New Roman" w:cs="Times New Roman"/>
          <w:sz w:val="24"/>
          <w:szCs w:val="24"/>
          <w:lang w:eastAsia="ru-RU"/>
        </w:rPr>
        <w:t>переток</w:t>
      </w:r>
      <w:proofErr w:type="spellEnd"/>
      <w:r w:rsidRPr="008B42BF">
        <w:rPr>
          <w:rFonts w:ascii="Times New Roman" w:hAnsi="Times New Roman" w:cs="Times New Roman"/>
          <w:sz w:val="24"/>
          <w:szCs w:val="24"/>
          <w:lang w:eastAsia="ru-RU"/>
        </w:rPr>
        <w:t xml:space="preserve"> населения из среднего в более низкие слои общества, т.е. судьба людей, которые уже вкусили «хорошую жизнь», но не смогли удержаться на завоеванных позициях. Это нередко сопровождается возникновением массовых стрессов и разочарований, вызывающих определенные изменения в политической атмосфере общества.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Т.е. высокоразвитые индустриальные общества отнюдь не бесконфликтны. Социальные противоречия, вызванные безработицей, перестройкой экономических отношений, национальными и расовыми проблемами, способствуют возникновению подчас довольно острых политических противоречий. В то же время наличие такого мощного социального стабилизатора, каким является средний класс, господство разделяемых подавляющим большинством общества идеалов и ценностей, доминирование законов и уважение традиций ограничивают уровень политических притязаний различных групп и слоев отдельными поправками к политическому курсу режимов. Политические требования групп не подрывают стабильности существующего строя, а смены кабинетов министров, парламентов, правящих партий осуществляются при незыблемой власти закона.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 противоположность этой группе стран, в государствах, осуществляющих переходные преобразования, возникающие там социальные противоречия групп вызывают значительно более острые политические последствия.</w:t>
      </w: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3.3. Социальные факторы и основные тенденции политических изменений в переходных обществах. </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переходных государствах социальная дифференциация общества складывается под влиянием целого ряда противоречивых, а зачастую и </w:t>
      </w:r>
      <w:proofErr w:type="gramStart"/>
      <w:r w:rsidRPr="008B42BF">
        <w:rPr>
          <w:rFonts w:ascii="Times New Roman" w:hAnsi="Times New Roman" w:cs="Times New Roman"/>
          <w:sz w:val="24"/>
          <w:szCs w:val="24"/>
          <w:lang w:eastAsia="ru-RU"/>
        </w:rPr>
        <w:t>взаимоисключающих тенденций</w:t>
      </w:r>
      <w:proofErr w:type="gramEnd"/>
      <w:r w:rsidRPr="008B42BF">
        <w:rPr>
          <w:rFonts w:ascii="Times New Roman" w:hAnsi="Times New Roman" w:cs="Times New Roman"/>
          <w:sz w:val="24"/>
          <w:szCs w:val="24"/>
          <w:lang w:eastAsia="ru-RU"/>
        </w:rPr>
        <w:t xml:space="preserve"> и факторов. В самом общем виде наибольшую роль здесь играют две противоположных тенденции. Одна из них связана с социальными последствиями становления и развития рыночных отношений, появлением нетрадиционных источников роста доходов и завоеванием людьми новых статусов в обществе, структурной перестройкой экономики, дальнейшей урбанизацией, расширением хозяйственных и культурных взаимосвязей с </w:t>
      </w:r>
      <w:r w:rsidRPr="008B42BF">
        <w:rPr>
          <w:rFonts w:ascii="Times New Roman" w:hAnsi="Times New Roman" w:cs="Times New Roman"/>
          <w:sz w:val="24"/>
          <w:szCs w:val="24"/>
          <w:lang w:eastAsia="ru-RU"/>
        </w:rPr>
        <w:lastRenderedPageBreak/>
        <w:t>другими странами, а также рядом других аналогичных факторов. В целом их действие способствует усилению вертикальной и горизонтальной социальной мобильности, укреплению открытости социальной структуры, а также распространению и укоренению в общественном сознании либерально-демократических ценностей.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Вместе с тем в переходных общественных системах большое влияние имеют и унаследованные от прошлого тенденции, в частности, к воспроизводству отношений, связанных с функционированием дотационных и неконкурентных секторов экономики, со старой инфраструктурой хозяйствования и разделения труда, прежним приви</w:t>
      </w:r>
      <w:r w:rsidRPr="008B42BF">
        <w:rPr>
          <w:rFonts w:ascii="Times New Roman" w:hAnsi="Times New Roman" w:cs="Times New Roman"/>
          <w:sz w:val="24"/>
          <w:szCs w:val="24"/>
          <w:lang w:eastAsia="ru-RU"/>
        </w:rPr>
        <w:softHyphen/>
        <w:t>легированным положением ряда национальных групп и т.д. В основном такие тенденции выражаются в усилении влияния интересов низкодоходных групп общества, в том числе работников неквалифицированного физического труда, части управленческого аппарата, пенсионеров, работников малорентабельных и нерентабельных предприятий и учреждений госсектора, слабо вписывающихся в рыночную экономику, жителей малых городов и сельской местности, где менее всего заметны результаты реформ, некоторых категорий уча</w:t>
      </w:r>
      <w:r w:rsidRPr="008B42BF">
        <w:rPr>
          <w:rFonts w:ascii="Times New Roman" w:hAnsi="Times New Roman" w:cs="Times New Roman"/>
          <w:sz w:val="24"/>
          <w:szCs w:val="24"/>
          <w:lang w:eastAsia="ru-RU"/>
        </w:rPr>
        <w:softHyphen/>
        <w:t>щейся молодежи и др.</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целом их влияние усиливает требования социальной справедливости и равенства, укрепления порядка и усиления государственного патернализма. В конечном счете оно способствует сохранению закрытости социальной структуры в этих странах, сдерживанию хозяйственной инициативы населения и в конечном счете направлено на усиление </w:t>
      </w:r>
      <w:proofErr w:type="spellStart"/>
      <w:r w:rsidRPr="008B42BF">
        <w:rPr>
          <w:rFonts w:ascii="Times New Roman" w:hAnsi="Times New Roman" w:cs="Times New Roman"/>
          <w:sz w:val="24"/>
          <w:szCs w:val="24"/>
          <w:lang w:eastAsia="ru-RU"/>
        </w:rPr>
        <w:t>перераспределительных</w:t>
      </w:r>
      <w:proofErr w:type="spellEnd"/>
      <w:r w:rsidRPr="008B42BF">
        <w:rPr>
          <w:rFonts w:ascii="Times New Roman" w:hAnsi="Times New Roman" w:cs="Times New Roman"/>
          <w:sz w:val="24"/>
          <w:szCs w:val="24"/>
          <w:lang w:eastAsia="ru-RU"/>
        </w:rPr>
        <w:t xml:space="preserve"> процессов в государстве. Неизбежным последствием такого социального влияния выступает и воспроизводство в политическом пространстве консервативных и даже реакционных идей, ценностей, институтов.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результате взаимодействия этих двух макросоциальных тенденций в переходных обществах формируются три типа </w:t>
      </w:r>
      <w:proofErr w:type="spellStart"/>
      <w:r w:rsidRPr="008B42BF">
        <w:rPr>
          <w:rFonts w:ascii="Times New Roman" w:hAnsi="Times New Roman" w:cs="Times New Roman"/>
          <w:sz w:val="24"/>
          <w:szCs w:val="24"/>
          <w:lang w:eastAsia="ru-RU"/>
        </w:rPr>
        <w:t>стратификационных</w:t>
      </w:r>
      <w:proofErr w:type="spellEnd"/>
      <w:r w:rsidRPr="008B42BF">
        <w:rPr>
          <w:rFonts w:ascii="Times New Roman" w:hAnsi="Times New Roman" w:cs="Times New Roman"/>
          <w:sz w:val="24"/>
          <w:szCs w:val="24"/>
          <w:lang w:eastAsia="ru-RU"/>
        </w:rPr>
        <w:t xml:space="preserve"> противоречий, которые вызывают наиболее значимые политические последствия. К ним относятся, прежде всего, социальные конфликты внутри традиционной стратификации, т.е. унаследованные от прежних общественных отношений противоречия между группами внутри дотационной сферы; внутри новой, рыночной стратификации (например, между группами крупного и среднего капитала), а также между этими двумя типами социальности (к примеру, между мелкими торговцами и работниками государственной сферы обслуживания). В контексте взаимодействия этих трех типов противоречий отношения равенства и неравенства одновременно способствуют и усложнению социальной дифференциации, например, за счет возникновения противоречий между работниками, занятыми в разных отраслях и сферах, и упрощению социальной структуры, связанному, в частности, с формированием бедных и богатых слоев.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Наличие противоречивых тенденций ведет к </w:t>
      </w:r>
      <w:proofErr w:type="spellStart"/>
      <w:r w:rsidRPr="008B42BF">
        <w:rPr>
          <w:rFonts w:ascii="Times New Roman" w:hAnsi="Times New Roman" w:cs="Times New Roman"/>
          <w:sz w:val="24"/>
          <w:szCs w:val="24"/>
          <w:lang w:eastAsia="ru-RU"/>
        </w:rPr>
        <w:t>маргинализации</w:t>
      </w:r>
      <w:proofErr w:type="spellEnd"/>
      <w:r w:rsidRPr="008B42BF">
        <w:rPr>
          <w:rFonts w:ascii="Times New Roman" w:hAnsi="Times New Roman" w:cs="Times New Roman"/>
          <w:sz w:val="24"/>
          <w:szCs w:val="24"/>
          <w:lang w:eastAsia="ru-RU"/>
        </w:rPr>
        <w:t xml:space="preserve"> общества, образованию множества промежуточных социальных слоев, существующих не как устойчивые общности, а как размытые множества не определившихся со своим положением людей. В силу этого </w:t>
      </w:r>
      <w:proofErr w:type="spellStart"/>
      <w:r w:rsidRPr="008B42BF">
        <w:rPr>
          <w:rFonts w:ascii="Times New Roman" w:hAnsi="Times New Roman" w:cs="Times New Roman"/>
          <w:sz w:val="24"/>
          <w:szCs w:val="24"/>
          <w:lang w:eastAsia="ru-RU"/>
        </w:rPr>
        <w:t>стратификационные</w:t>
      </w:r>
      <w:proofErr w:type="spellEnd"/>
      <w:r w:rsidRPr="008B42BF">
        <w:rPr>
          <w:rFonts w:ascii="Times New Roman" w:hAnsi="Times New Roman" w:cs="Times New Roman"/>
          <w:sz w:val="24"/>
          <w:szCs w:val="24"/>
          <w:lang w:eastAsia="ru-RU"/>
        </w:rPr>
        <w:t xml:space="preserve"> процессы сопровождаются множественными кризисами идентификации, освоения людьми новых ценностей и целей. В конечном счете такие социальные процессы неизменно усиливают политизацию общественной жизни, способствуют нарастанию несбалансированности групповых отношений и росту политической нестабильности.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Одна из тенденций социального развития западных стран, наблюдавшихся примерно до 80-х гг., — тенденция сокращения социального неравенства и разрыва уровня жизни различных слоев населения, характерная для экономического общества. В настоящее время наблюдается противоположная тенденция: усиление дифференциации доходов и социальной поляризации.</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В целом не подтверждаются выводы некоторых исследователей, сделанные ими в 70—80-х гг. о стирании социальных различий и сглаживании социальных противоречий. Вероятно, речь следует вести о формировании нового социального раскола наряду с существованием старых социальных противоречий. Новый социальный раскол </w:t>
      </w:r>
      <w:r w:rsidRPr="008B42BF">
        <w:rPr>
          <w:rFonts w:ascii="Times New Roman" w:hAnsi="Times New Roman" w:cs="Times New Roman"/>
          <w:sz w:val="24"/>
          <w:szCs w:val="24"/>
          <w:lang w:eastAsia="ru-RU"/>
        </w:rPr>
        <w:lastRenderedPageBreak/>
        <w:t xml:space="preserve">формируется между новым высшим классом и низшим классом. С одной стороны, это высший класс постиндустриального (формирующегося </w:t>
      </w:r>
      <w:proofErr w:type="spellStart"/>
      <w:r w:rsidRPr="008B42BF">
        <w:rPr>
          <w:rFonts w:ascii="Times New Roman" w:hAnsi="Times New Roman" w:cs="Times New Roman"/>
          <w:sz w:val="24"/>
          <w:szCs w:val="24"/>
          <w:lang w:eastAsia="ru-RU"/>
        </w:rPr>
        <w:t>постэкономического</w:t>
      </w:r>
      <w:proofErr w:type="spellEnd"/>
      <w:r w:rsidRPr="008B42BF">
        <w:rPr>
          <w:rFonts w:ascii="Times New Roman" w:hAnsi="Times New Roman" w:cs="Times New Roman"/>
          <w:sz w:val="24"/>
          <w:szCs w:val="24"/>
          <w:lang w:eastAsia="ru-RU"/>
        </w:rPr>
        <w:t xml:space="preserve">) общества, представители которого происходят, как правило, из образованных и обеспеченных семей, сами отличаются высоким уровнем образованности, являются носителями </w:t>
      </w:r>
      <w:proofErr w:type="spellStart"/>
      <w:r w:rsidRPr="008B42BF">
        <w:rPr>
          <w:rFonts w:ascii="Times New Roman" w:hAnsi="Times New Roman" w:cs="Times New Roman"/>
          <w:sz w:val="24"/>
          <w:szCs w:val="24"/>
          <w:lang w:eastAsia="ru-RU"/>
        </w:rPr>
        <w:t>постматериальных</w:t>
      </w:r>
      <w:proofErr w:type="spellEnd"/>
      <w:r w:rsidRPr="008B42BF">
        <w:rPr>
          <w:rFonts w:ascii="Times New Roman" w:hAnsi="Times New Roman" w:cs="Times New Roman"/>
          <w:sz w:val="24"/>
          <w:szCs w:val="24"/>
          <w:lang w:eastAsia="ru-RU"/>
        </w:rPr>
        <w:t xml:space="preserve"> ценностей, заняты в высокотехнологичных отраслях хозяйства, имеют в собственности или свободно распоряжаются необходимыми им условиями производства и при этом либо являются руководителями промышленных или сервисных компаний, либо занимают высокие посты в корпоративной и государственной иерархии. С другой стороны, это низший класс нового общества, представители которого происходят в большинстве своем из среды рабочего класса или неквалифицированных иммигрантов, не отличаются высокой образованностью и не рассматривают образование в качестве значимой ценности, движимы главным образом материальными мотивами, заняты в массовом производстве или примитивных отраслях сферы услуг, а зачастую являются временно или постоянно безработными. Необходимо отметить, что эти две группы не являются социально однородными образованиями; они включают в себя множество разнообразных социальных подгрупп, отличающихся друг от друга некоторыми социальными характеристиками. Не представляет собой целостного образования, как отмечалось выше, и средний класс.</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Для социальной структуры посткоммунистических обществ также характерна значительная динамика, оказывающая существенное влияние на массовое сознание, политическое поведение и участие. Среди основных тенденций можно выделить следующие: значительное социальное расслоение и образование «новых богатых» и «новых бедных»; </w:t>
      </w:r>
      <w:proofErr w:type="spellStart"/>
      <w:r w:rsidRPr="008B42BF">
        <w:rPr>
          <w:rFonts w:ascii="Times New Roman" w:hAnsi="Times New Roman" w:cs="Times New Roman"/>
          <w:sz w:val="24"/>
          <w:szCs w:val="24"/>
          <w:lang w:eastAsia="ru-RU"/>
        </w:rPr>
        <w:t>несформированность</w:t>
      </w:r>
      <w:proofErr w:type="spellEnd"/>
      <w:r w:rsidRPr="008B42BF">
        <w:rPr>
          <w:rFonts w:ascii="Times New Roman" w:hAnsi="Times New Roman" w:cs="Times New Roman"/>
          <w:sz w:val="24"/>
          <w:szCs w:val="24"/>
          <w:lang w:eastAsia="ru-RU"/>
        </w:rPr>
        <w:t xml:space="preserve"> среднего класса; значительное перераспределение занятости по отраслям экономики; высокая социальная мобильность и нестабильность социальной структуры в целом; массовая </w:t>
      </w:r>
      <w:proofErr w:type="spellStart"/>
      <w:r w:rsidRPr="008B42BF">
        <w:rPr>
          <w:rFonts w:ascii="Times New Roman" w:hAnsi="Times New Roman" w:cs="Times New Roman"/>
          <w:sz w:val="24"/>
          <w:szCs w:val="24"/>
          <w:lang w:eastAsia="ru-RU"/>
        </w:rPr>
        <w:t>маргинализация</w:t>
      </w:r>
      <w:proofErr w:type="spellEnd"/>
      <w:r w:rsidRPr="008B42BF">
        <w:rPr>
          <w:rFonts w:ascii="Times New Roman" w:hAnsi="Times New Roman" w:cs="Times New Roman"/>
          <w:sz w:val="24"/>
          <w:szCs w:val="24"/>
          <w:lang w:eastAsia="ru-RU"/>
        </w:rPr>
        <w:t>.</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Как отмечают некоторые исследователи, основным критерием </w:t>
      </w:r>
      <w:proofErr w:type="spellStart"/>
      <w:r w:rsidRPr="008B42BF">
        <w:rPr>
          <w:rFonts w:ascii="Times New Roman" w:hAnsi="Times New Roman" w:cs="Times New Roman"/>
          <w:sz w:val="24"/>
          <w:szCs w:val="24"/>
          <w:lang w:eastAsia="ru-RU"/>
        </w:rPr>
        <w:t>статусности</w:t>
      </w:r>
      <w:proofErr w:type="spellEnd"/>
      <w:r w:rsidRPr="008B42BF">
        <w:rPr>
          <w:rFonts w:ascii="Times New Roman" w:hAnsi="Times New Roman" w:cs="Times New Roman"/>
          <w:sz w:val="24"/>
          <w:szCs w:val="24"/>
          <w:lang w:eastAsia="ru-RU"/>
        </w:rPr>
        <w:t xml:space="preserve"> в России и во многих других посткоммунистических странах является в настоящее время (и, вероятно, будет являться в ближайшем будущем) обладание капиталом или уровень дохода.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Новые параметры социальной структуры, характерные для постиндустриального и </w:t>
      </w:r>
      <w:proofErr w:type="spellStart"/>
      <w:r w:rsidRPr="008B42BF">
        <w:rPr>
          <w:rFonts w:ascii="Times New Roman" w:hAnsi="Times New Roman" w:cs="Times New Roman"/>
          <w:sz w:val="24"/>
          <w:szCs w:val="24"/>
          <w:lang w:eastAsia="ru-RU"/>
        </w:rPr>
        <w:t>постэкономического</w:t>
      </w:r>
      <w:proofErr w:type="spellEnd"/>
      <w:r w:rsidRPr="008B42BF">
        <w:rPr>
          <w:rFonts w:ascii="Times New Roman" w:hAnsi="Times New Roman" w:cs="Times New Roman"/>
          <w:sz w:val="24"/>
          <w:szCs w:val="24"/>
          <w:lang w:eastAsia="ru-RU"/>
        </w:rPr>
        <w:t xml:space="preserve"> обществ, лишь начинают вырисовываться. Это обуславливает то, что трансформация социальной структуры в посткоммунистических странах оказывает другое, отличное от западных стран влияние на политический процесс:</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1. Нестабильность социальной структуры затрудняет процесс агрегирования и артикуляции групповых интересов и формирование институтов политического представительства;</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2. Происходящая социальная поляризация способствует поляризации политических акторов;</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3. Отсутствие сложившегося «среднего класса» затрудняет процесс формирования центристских политических сил и неблагоприятно сказывается на перспективах демократического развития;</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4. Массовая </w:t>
      </w:r>
      <w:proofErr w:type="spellStart"/>
      <w:r w:rsidRPr="008B42BF">
        <w:rPr>
          <w:rFonts w:ascii="Times New Roman" w:hAnsi="Times New Roman" w:cs="Times New Roman"/>
          <w:sz w:val="24"/>
          <w:szCs w:val="24"/>
          <w:lang w:eastAsia="ru-RU"/>
        </w:rPr>
        <w:t>маргинализация</w:t>
      </w:r>
      <w:proofErr w:type="spellEnd"/>
      <w:r w:rsidRPr="008B42BF">
        <w:rPr>
          <w:rFonts w:ascii="Times New Roman" w:hAnsi="Times New Roman" w:cs="Times New Roman"/>
          <w:sz w:val="24"/>
          <w:szCs w:val="24"/>
          <w:lang w:eastAsia="ru-RU"/>
        </w:rPr>
        <w:t xml:space="preserve"> способствует усилению позиций радикальных политических партий и организаций.</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Особая роль материальных критериев </w:t>
      </w:r>
      <w:proofErr w:type="spellStart"/>
      <w:r w:rsidRPr="008B42BF">
        <w:rPr>
          <w:rFonts w:ascii="Times New Roman" w:hAnsi="Times New Roman" w:cs="Times New Roman"/>
          <w:sz w:val="24"/>
          <w:szCs w:val="24"/>
          <w:lang w:eastAsia="ru-RU"/>
        </w:rPr>
        <w:t>статусности</w:t>
      </w:r>
      <w:proofErr w:type="spellEnd"/>
      <w:r w:rsidRPr="008B42BF">
        <w:rPr>
          <w:rFonts w:ascii="Times New Roman" w:hAnsi="Times New Roman" w:cs="Times New Roman"/>
          <w:sz w:val="24"/>
          <w:szCs w:val="24"/>
          <w:lang w:eastAsia="ru-RU"/>
        </w:rPr>
        <w:t xml:space="preserve"> свидетельствует о значительном преобладании в посткоммунистических странах ценностных расколов, характерных для индустриальных обществ, а также обуславливает значительное влияние представителей экономической элиты на процесс принятия политических решений. </w:t>
      </w:r>
    </w:p>
    <w:p w:rsidR="008B42BF" w:rsidRDefault="008B42BF" w:rsidP="008B42BF">
      <w:pPr>
        <w:pStyle w:val="a3"/>
        <w:ind w:firstLine="567"/>
        <w:jc w:val="both"/>
        <w:rPr>
          <w:rFonts w:ascii="Times New Roman" w:hAnsi="Times New Roman" w:cs="Times New Roman"/>
          <w:b/>
          <w:bCs/>
          <w:sz w:val="24"/>
          <w:szCs w:val="24"/>
          <w:lang w:eastAsia="ru-RU"/>
        </w:rPr>
      </w:pPr>
    </w:p>
    <w:p w:rsidR="008B42BF" w:rsidRDefault="008B42BF" w:rsidP="008B42BF">
      <w:pPr>
        <w:pStyle w:val="a3"/>
        <w:ind w:firstLine="567"/>
        <w:jc w:val="both"/>
        <w:rPr>
          <w:rFonts w:ascii="Times New Roman" w:hAnsi="Times New Roman" w:cs="Times New Roman"/>
          <w:b/>
          <w:bCs/>
          <w:sz w:val="24"/>
          <w:szCs w:val="24"/>
          <w:lang w:eastAsia="ru-RU"/>
        </w:rPr>
      </w:pPr>
      <w:r w:rsidRPr="008B42BF">
        <w:rPr>
          <w:rFonts w:ascii="Times New Roman" w:hAnsi="Times New Roman" w:cs="Times New Roman"/>
          <w:b/>
          <w:bCs/>
          <w:sz w:val="24"/>
          <w:szCs w:val="24"/>
          <w:lang w:eastAsia="ru-RU"/>
        </w:rPr>
        <w:t>Литература</w:t>
      </w:r>
    </w:p>
    <w:p w:rsidR="008B42BF" w:rsidRDefault="008B42BF" w:rsidP="008B42BF">
      <w:pPr>
        <w:pStyle w:val="a3"/>
        <w:ind w:firstLine="567"/>
        <w:jc w:val="both"/>
        <w:rPr>
          <w:rFonts w:ascii="Times New Roman" w:hAnsi="Times New Roman" w:cs="Times New Roman"/>
          <w:sz w:val="24"/>
          <w:szCs w:val="24"/>
          <w:lang w:eastAsia="ru-RU"/>
        </w:rPr>
      </w:pPr>
      <w:proofErr w:type="spellStart"/>
      <w:r w:rsidRPr="008B42BF">
        <w:rPr>
          <w:rFonts w:ascii="Times New Roman" w:hAnsi="Times New Roman" w:cs="Times New Roman"/>
          <w:sz w:val="24"/>
          <w:szCs w:val="24"/>
          <w:lang w:eastAsia="ru-RU"/>
        </w:rPr>
        <w:t>Бурдье</w:t>
      </w:r>
      <w:proofErr w:type="spellEnd"/>
      <w:r w:rsidRPr="008B42BF">
        <w:rPr>
          <w:rFonts w:ascii="Times New Roman" w:hAnsi="Times New Roman" w:cs="Times New Roman"/>
          <w:sz w:val="24"/>
          <w:szCs w:val="24"/>
          <w:lang w:eastAsia="ru-RU"/>
        </w:rPr>
        <w:t xml:space="preserve"> П. Социология политики. М., 1993.</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Васильев В.А. Социальные интересы: единство и многообразие // Социально-политический журнал. 1995. №3.</w:t>
      </w:r>
    </w:p>
    <w:p w:rsidR="008B42BF" w:rsidRDefault="008B42BF" w:rsidP="008B42BF">
      <w:pPr>
        <w:pStyle w:val="a3"/>
        <w:ind w:firstLine="567"/>
        <w:jc w:val="both"/>
        <w:rPr>
          <w:rFonts w:ascii="Times New Roman" w:hAnsi="Times New Roman" w:cs="Times New Roman"/>
          <w:sz w:val="24"/>
          <w:szCs w:val="24"/>
          <w:lang w:eastAsia="ru-RU"/>
        </w:rPr>
      </w:pPr>
      <w:proofErr w:type="spellStart"/>
      <w:r w:rsidRPr="008B42BF">
        <w:rPr>
          <w:rFonts w:ascii="Times New Roman" w:hAnsi="Times New Roman" w:cs="Times New Roman"/>
          <w:sz w:val="24"/>
          <w:szCs w:val="24"/>
          <w:lang w:eastAsia="ru-RU"/>
        </w:rPr>
        <w:t>Вятр</w:t>
      </w:r>
      <w:proofErr w:type="spellEnd"/>
      <w:r w:rsidRPr="008B42BF">
        <w:rPr>
          <w:rFonts w:ascii="Times New Roman" w:hAnsi="Times New Roman" w:cs="Times New Roman"/>
          <w:sz w:val="24"/>
          <w:szCs w:val="24"/>
          <w:lang w:eastAsia="ru-RU"/>
        </w:rPr>
        <w:t xml:space="preserve"> Е. Социология политических отношений. – М., 1979.</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lastRenderedPageBreak/>
        <w:t>Основы политической науки. Учебное пособие для высших учебных заведений. Ч.1. – М., 1995.</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Панарин А.С. Политология. Учебник. Издание второе переработанное и дополненное. – М., 2001.</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Панферова В.В., Мечников М.А. Социальная стратификация // Социально-политический журнал. 1995. №5.</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Перегудов С.П. Организованные интересы и государство: смена парадигм // Полис. 1994. №2.</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Политический процесс: основные аспекты и способы анализа: Сборник учебных материалов / Под ред. Мелешкиной Е.Ю. – М., 2001. </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 xml:space="preserve">Политология. Курс лекций. / Под ред. </w:t>
      </w:r>
      <w:proofErr w:type="spellStart"/>
      <w:r w:rsidRPr="008B42BF">
        <w:rPr>
          <w:rFonts w:ascii="Times New Roman" w:hAnsi="Times New Roman" w:cs="Times New Roman"/>
          <w:sz w:val="24"/>
          <w:szCs w:val="24"/>
          <w:lang w:eastAsia="ru-RU"/>
        </w:rPr>
        <w:t>М.Н.Марченко</w:t>
      </w:r>
      <w:proofErr w:type="spellEnd"/>
      <w:r w:rsidRPr="008B42BF">
        <w:rPr>
          <w:rFonts w:ascii="Times New Roman" w:hAnsi="Times New Roman" w:cs="Times New Roman"/>
          <w:sz w:val="24"/>
          <w:szCs w:val="24"/>
          <w:lang w:eastAsia="ru-RU"/>
        </w:rPr>
        <w:t>. – М., 2000.</w:t>
      </w:r>
    </w:p>
    <w:p w:rsid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Соловьев А.И. Политология: Политическая теория, политические технологии: Учебник для студентов вузов. – М., 2001. </w:t>
      </w:r>
    </w:p>
    <w:p w:rsidR="008B42BF" w:rsidRPr="008B42BF" w:rsidRDefault="008B42BF" w:rsidP="008B42BF">
      <w:pPr>
        <w:pStyle w:val="a3"/>
        <w:ind w:firstLine="567"/>
        <w:jc w:val="both"/>
        <w:rPr>
          <w:rFonts w:ascii="Times New Roman" w:hAnsi="Times New Roman" w:cs="Times New Roman"/>
          <w:sz w:val="24"/>
          <w:szCs w:val="24"/>
          <w:lang w:eastAsia="ru-RU"/>
        </w:rPr>
      </w:pPr>
      <w:r w:rsidRPr="008B42BF">
        <w:rPr>
          <w:rFonts w:ascii="Times New Roman" w:hAnsi="Times New Roman" w:cs="Times New Roman"/>
          <w:sz w:val="24"/>
          <w:szCs w:val="24"/>
          <w:lang w:eastAsia="ru-RU"/>
        </w:rPr>
        <w:t>Стариков Е.Н. Социальная структура переходного общества: «горизонтальный срез» // Полис.1995. №</w:t>
      </w:r>
      <w:proofErr w:type="gramStart"/>
      <w:r w:rsidRPr="008B42BF">
        <w:rPr>
          <w:rFonts w:ascii="Times New Roman" w:hAnsi="Times New Roman" w:cs="Times New Roman"/>
          <w:sz w:val="24"/>
          <w:szCs w:val="24"/>
          <w:lang w:eastAsia="ru-RU"/>
        </w:rPr>
        <w:t>5.[</w:t>
      </w:r>
      <w:proofErr w:type="spellStart"/>
      <w:proofErr w:type="gramEnd"/>
      <w:r w:rsidRPr="008B42BF">
        <w:rPr>
          <w:rFonts w:ascii="Times New Roman" w:hAnsi="Times New Roman" w:cs="Times New Roman"/>
          <w:sz w:val="24"/>
          <w:szCs w:val="24"/>
          <w:lang w:eastAsia="ru-RU"/>
        </w:rPr>
        <w:t>size</w:t>
      </w:r>
      <w:proofErr w:type="spellEnd"/>
      <w:r w:rsidRPr="008B42BF">
        <w:rPr>
          <w:rFonts w:ascii="Times New Roman" w:hAnsi="Times New Roman" w:cs="Times New Roman"/>
          <w:sz w:val="24"/>
          <w:szCs w:val="24"/>
          <w:lang w:eastAsia="ru-RU"/>
        </w:rPr>
        <w:t>=12][/</w:t>
      </w:r>
      <w:proofErr w:type="spellStart"/>
      <w:r w:rsidRPr="008B42BF">
        <w:rPr>
          <w:rFonts w:ascii="Times New Roman" w:hAnsi="Times New Roman" w:cs="Times New Roman"/>
          <w:sz w:val="24"/>
          <w:szCs w:val="24"/>
          <w:lang w:eastAsia="ru-RU"/>
        </w:rPr>
        <w:t>size</w:t>
      </w:r>
      <w:proofErr w:type="spellEnd"/>
      <w:r w:rsidRPr="008B42BF">
        <w:rPr>
          <w:rFonts w:ascii="Times New Roman" w:hAnsi="Times New Roman" w:cs="Times New Roman"/>
          <w:sz w:val="24"/>
          <w:szCs w:val="24"/>
          <w:lang w:eastAsia="ru-RU"/>
        </w:rPr>
        <w:t>]</w:t>
      </w:r>
    </w:p>
    <w:p w:rsidR="008B42BF" w:rsidRPr="008B42BF" w:rsidRDefault="008B42BF" w:rsidP="008B42BF">
      <w:pPr>
        <w:pStyle w:val="a3"/>
        <w:ind w:firstLine="567"/>
        <w:jc w:val="both"/>
        <w:rPr>
          <w:rFonts w:ascii="Times New Roman" w:hAnsi="Times New Roman" w:cs="Times New Roman"/>
          <w:caps/>
          <w:color w:val="FFFFFF"/>
          <w:sz w:val="24"/>
          <w:szCs w:val="24"/>
          <w:lang w:eastAsia="ru-RU"/>
        </w:rPr>
      </w:pPr>
      <w:r w:rsidRPr="008B42BF">
        <w:rPr>
          <w:rFonts w:ascii="Times New Roman" w:hAnsi="Times New Roman" w:cs="Times New Roman"/>
          <w:caps/>
          <w:color w:val="FFFFFF"/>
          <w:sz w:val="24"/>
          <w:szCs w:val="24"/>
          <w:lang w:eastAsia="ru-RU"/>
        </w:rPr>
        <w:t>НОВІ КНИГИ</w:t>
      </w:r>
    </w:p>
    <w:p w:rsidR="008B42BF" w:rsidRPr="008B42BF" w:rsidRDefault="00B062DA" w:rsidP="008B42BF">
      <w:pPr>
        <w:pStyle w:val="a3"/>
        <w:ind w:firstLine="567"/>
        <w:jc w:val="both"/>
        <w:rPr>
          <w:rFonts w:ascii="Times New Roman" w:hAnsi="Times New Roman" w:cs="Times New Roman"/>
          <w:color w:val="FFFFFF"/>
          <w:sz w:val="24"/>
          <w:szCs w:val="24"/>
          <w:lang w:eastAsia="ru-RU"/>
        </w:rPr>
      </w:pPr>
      <w:hyperlink r:id="rId5" w:history="1">
        <w:r w:rsidR="008B42BF" w:rsidRPr="008B42BF">
          <w:rPr>
            <w:rFonts w:ascii="Times New Roman" w:hAnsi="Times New Roman" w:cs="Times New Roman"/>
            <w:color w:val="FFFFFF"/>
            <w:sz w:val="24"/>
            <w:szCs w:val="24"/>
            <w:lang w:eastAsia="ru-RU"/>
          </w:rPr>
          <w:t>Словарь по политологии</w:t>
        </w:r>
      </w:hyperlink>
    </w:p>
    <w:p w:rsidR="008B42BF" w:rsidRPr="008B42BF" w:rsidRDefault="00B062DA" w:rsidP="008B42BF">
      <w:pPr>
        <w:pStyle w:val="a3"/>
        <w:ind w:firstLine="567"/>
        <w:jc w:val="both"/>
        <w:rPr>
          <w:rFonts w:ascii="Times New Roman" w:hAnsi="Times New Roman" w:cs="Times New Roman"/>
          <w:color w:val="FFFFFF"/>
          <w:sz w:val="24"/>
          <w:szCs w:val="24"/>
          <w:lang w:eastAsia="ru-RU"/>
        </w:rPr>
      </w:pPr>
      <w:hyperlink r:id="rId6" w:history="1">
        <w:r w:rsidR="008B42BF" w:rsidRPr="008B42BF">
          <w:rPr>
            <w:rFonts w:ascii="Times New Roman" w:hAnsi="Times New Roman" w:cs="Times New Roman"/>
            <w:color w:val="FFFFFF"/>
            <w:sz w:val="24"/>
            <w:szCs w:val="24"/>
            <w:lang w:eastAsia="ru-RU"/>
          </w:rPr>
          <w:t>Социологический энциклопедический</w:t>
        </w:r>
      </w:hyperlink>
    </w:p>
    <w:p w:rsidR="00D05D60" w:rsidRPr="008B42BF" w:rsidRDefault="00D05D60" w:rsidP="008B42BF">
      <w:pPr>
        <w:pStyle w:val="a3"/>
        <w:ind w:firstLine="567"/>
        <w:jc w:val="both"/>
        <w:rPr>
          <w:rFonts w:ascii="Times New Roman" w:hAnsi="Times New Roman" w:cs="Times New Roman"/>
          <w:sz w:val="24"/>
          <w:szCs w:val="24"/>
        </w:rPr>
      </w:pPr>
    </w:p>
    <w:sectPr w:rsidR="00D05D60" w:rsidRPr="008B4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0260D"/>
    <w:multiLevelType w:val="multilevel"/>
    <w:tmpl w:val="D7E0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351AD"/>
    <w:multiLevelType w:val="multilevel"/>
    <w:tmpl w:val="245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0A"/>
    <w:rsid w:val="000D477D"/>
    <w:rsid w:val="003F3821"/>
    <w:rsid w:val="008B42BF"/>
    <w:rsid w:val="009B6D0A"/>
    <w:rsid w:val="00B062DA"/>
    <w:rsid w:val="00C02AA8"/>
    <w:rsid w:val="00D05D60"/>
    <w:rsid w:val="00F6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F417B-2D12-47AF-BA41-89E6100B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36706">
      <w:bodyDiv w:val="1"/>
      <w:marLeft w:val="0"/>
      <w:marRight w:val="0"/>
      <w:marTop w:val="0"/>
      <w:marBottom w:val="0"/>
      <w:divBdr>
        <w:top w:val="none" w:sz="0" w:space="0" w:color="auto"/>
        <w:left w:val="none" w:sz="0" w:space="0" w:color="auto"/>
        <w:bottom w:val="none" w:sz="0" w:space="0" w:color="auto"/>
        <w:right w:val="none" w:sz="0" w:space="0" w:color="auto"/>
      </w:divBdr>
      <w:divsChild>
        <w:div w:id="1344552359">
          <w:marLeft w:val="0"/>
          <w:marRight w:val="0"/>
          <w:marTop w:val="0"/>
          <w:marBottom w:val="0"/>
          <w:divBdr>
            <w:top w:val="none" w:sz="0" w:space="0" w:color="auto"/>
            <w:left w:val="none" w:sz="0" w:space="0" w:color="auto"/>
            <w:bottom w:val="none" w:sz="0" w:space="0" w:color="auto"/>
            <w:right w:val="none" w:sz="0" w:space="0" w:color="auto"/>
          </w:divBdr>
          <w:divsChild>
            <w:div w:id="970751797">
              <w:marLeft w:val="-150"/>
              <w:marRight w:val="-150"/>
              <w:marTop w:val="0"/>
              <w:marBottom w:val="0"/>
              <w:divBdr>
                <w:top w:val="none" w:sz="0" w:space="0" w:color="auto"/>
                <w:left w:val="none" w:sz="0" w:space="0" w:color="auto"/>
                <w:bottom w:val="none" w:sz="0" w:space="0" w:color="auto"/>
                <w:right w:val="none" w:sz="0" w:space="0" w:color="auto"/>
              </w:divBdr>
              <w:divsChild>
                <w:div w:id="2076852787">
                  <w:marLeft w:val="0"/>
                  <w:marRight w:val="0"/>
                  <w:marTop w:val="0"/>
                  <w:marBottom w:val="0"/>
                  <w:divBdr>
                    <w:top w:val="none" w:sz="0" w:space="0" w:color="auto"/>
                    <w:left w:val="none" w:sz="0" w:space="0" w:color="auto"/>
                    <w:bottom w:val="none" w:sz="0" w:space="0" w:color="auto"/>
                    <w:right w:val="none" w:sz="0" w:space="0" w:color="auto"/>
                  </w:divBdr>
                  <w:divsChild>
                    <w:div w:id="2021657954">
                      <w:marLeft w:val="0"/>
                      <w:marRight w:val="0"/>
                      <w:marTop w:val="0"/>
                      <w:marBottom w:val="0"/>
                      <w:divBdr>
                        <w:top w:val="none" w:sz="0" w:space="0" w:color="auto"/>
                        <w:left w:val="single" w:sz="6" w:space="15" w:color="EEEEEE"/>
                        <w:bottom w:val="none" w:sz="0" w:space="0" w:color="auto"/>
                        <w:right w:val="none" w:sz="0" w:space="0" w:color="auto"/>
                      </w:divBdr>
                    </w:div>
                  </w:divsChild>
                </w:div>
              </w:divsChild>
            </w:div>
          </w:divsChild>
        </w:div>
        <w:div w:id="816799908">
          <w:marLeft w:val="0"/>
          <w:marRight w:val="0"/>
          <w:marTop w:val="0"/>
          <w:marBottom w:val="0"/>
          <w:divBdr>
            <w:top w:val="single" w:sz="6" w:space="11" w:color="EEEEEE"/>
            <w:left w:val="none" w:sz="0" w:space="0" w:color="auto"/>
            <w:bottom w:val="none" w:sz="0" w:space="0" w:color="auto"/>
            <w:right w:val="none" w:sz="0" w:space="0" w:color="auto"/>
          </w:divBdr>
          <w:divsChild>
            <w:div w:id="1987586562">
              <w:marLeft w:val="0"/>
              <w:marRight w:val="0"/>
              <w:marTop w:val="0"/>
              <w:marBottom w:val="0"/>
              <w:divBdr>
                <w:top w:val="none" w:sz="0" w:space="0" w:color="auto"/>
                <w:left w:val="none" w:sz="0" w:space="0" w:color="auto"/>
                <w:bottom w:val="none" w:sz="0" w:space="0" w:color="auto"/>
                <w:right w:val="none" w:sz="0" w:space="0" w:color="auto"/>
              </w:divBdr>
              <w:divsChild>
                <w:div w:id="491876983">
                  <w:marLeft w:val="-150"/>
                  <w:marRight w:val="-150"/>
                  <w:marTop w:val="0"/>
                  <w:marBottom w:val="0"/>
                  <w:divBdr>
                    <w:top w:val="none" w:sz="0" w:space="0" w:color="auto"/>
                    <w:left w:val="none" w:sz="0" w:space="0" w:color="auto"/>
                    <w:bottom w:val="none" w:sz="0" w:space="0" w:color="auto"/>
                    <w:right w:val="none" w:sz="0" w:space="0" w:color="auto"/>
                  </w:divBdr>
                  <w:divsChild>
                    <w:div w:id="1444039184">
                      <w:marLeft w:val="0"/>
                      <w:marRight w:val="0"/>
                      <w:marTop w:val="0"/>
                      <w:marBottom w:val="0"/>
                      <w:divBdr>
                        <w:top w:val="none" w:sz="0" w:space="0" w:color="auto"/>
                        <w:left w:val="none" w:sz="0" w:space="0" w:color="auto"/>
                        <w:bottom w:val="none" w:sz="0" w:space="0" w:color="auto"/>
                        <w:right w:val="none" w:sz="0" w:space="0" w:color="auto"/>
                      </w:divBdr>
                    </w:div>
                    <w:div w:id="4051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tics.ellib.org.ua/encyclopedia-book-16.html" TargetMode="External"/><Relationship Id="rId5" Type="http://schemas.openxmlformats.org/officeDocument/2006/relationships/hyperlink" Target="http://politics.ellib.org.ua/encyclopedia-book-14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8639</Words>
  <Characters>49243</Characters>
  <Application>Microsoft Office Word</Application>
  <DocSecurity>0</DocSecurity>
  <Lines>410</Lines>
  <Paragraphs>115</Paragraphs>
  <ScaleCrop>false</ScaleCrop>
  <Company/>
  <LinksUpToDate>false</LinksUpToDate>
  <CharactersWithSpaces>57767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9</cp:revision>
  <dcterms:created xsi:type="dcterms:W3CDTF">2018-09-16T14:49:00Z</dcterms:created>
  <dcterms:modified xsi:type="dcterms:W3CDTF">2018-09-29T12:34:00Z</dcterms:modified>
</cp:coreProperties>
</file>